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4BAE" w:rsidRDefault="00E5027C" w:rsidP="004363A9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Отчет о проведении</w:t>
      </w:r>
      <w:r w:rsidR="00AE4BA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мероприятий ко Дню образования ДАССР</w:t>
      </w:r>
      <w:bookmarkEnd w:id="0"/>
      <w:r w:rsidR="00AE4BA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1D22C0" w:rsidRPr="004363A9" w:rsidRDefault="00E5027C" w:rsidP="004363A9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  <w:lang w:val="ru-RU"/>
        </w:rPr>
      </w:pPr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МКОУ «</w:t>
      </w:r>
      <w:proofErr w:type="spellStart"/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Герейхановская</w:t>
      </w:r>
      <w:proofErr w:type="spellEnd"/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 xml:space="preserve"> СОШ №2 им. </w:t>
      </w:r>
      <w:proofErr w:type="spellStart"/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М.Дибирова</w:t>
      </w:r>
      <w:proofErr w:type="spellEnd"/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1D22C0" w:rsidRPr="004363A9" w:rsidRDefault="00E5027C" w:rsidP="004363A9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  <w:lang w:val="ru-RU"/>
        </w:rPr>
      </w:pPr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2018 г.</w:t>
      </w:r>
    </w:p>
    <w:p w:rsidR="001D22C0" w:rsidRPr="004363A9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lang w:val="ru-RU"/>
        </w:rPr>
      </w:pP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 Внеклассные мероприятия, посвященные празднованию 97-й годовщины со дня образования ДАССР, прошли с 17 по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6" w:tooltip="24 января" w:history="1">
        <w:r w:rsidRPr="004363A9">
          <w:rPr>
            <w:rStyle w:val="a4"/>
            <w:rFonts w:ascii="Arial" w:hAnsi="Arial" w:cs="Arial"/>
            <w:color w:val="743399"/>
            <w:sz w:val="28"/>
            <w:szCs w:val="28"/>
            <w:u w:val="none"/>
            <w:shd w:val="clear" w:color="auto" w:fill="FFFFFF"/>
            <w:lang w:val="ru-RU"/>
          </w:rPr>
          <w:t>24 января</w:t>
        </w:r>
      </w:hyperlink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в МКОУ «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Герейхановской</w:t>
      </w:r>
      <w:proofErr w:type="spellEnd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СОШ№2 им.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М.Дибирова</w:t>
      </w:r>
      <w:proofErr w:type="spellEnd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1D22C0" w:rsidRPr="004363A9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lang w:val="ru-RU"/>
        </w:rPr>
      </w:pP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  <w:t xml:space="preserve">   В школе, проведены единые уроки, лекции, линейки,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7" w:tooltip="Круглые столы" w:history="1">
        <w:r w:rsidRPr="004363A9">
          <w:rPr>
            <w:rStyle w:val="a4"/>
            <w:rFonts w:ascii="Arial" w:hAnsi="Arial" w:cs="Arial"/>
            <w:color w:val="743399"/>
            <w:sz w:val="28"/>
            <w:szCs w:val="28"/>
            <w:u w:val="none"/>
            <w:shd w:val="clear" w:color="auto" w:fill="FFFFFF"/>
            <w:lang w:val="ru-RU"/>
          </w:rPr>
          <w:t>круглые столы</w:t>
        </w:r>
      </w:hyperlink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. Были оформлены тематические стенды и уголки, посвященные этой дате, оформлены выставки книг, рисунков, школьных стенных газет.</w:t>
      </w:r>
    </w:p>
    <w:p w:rsidR="001D22C0" w:rsidRPr="004363A9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 w:rsidRPr="004363A9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ru-RU"/>
        </w:rPr>
        <w:t>Цель мероприятий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– знакомство учащихся с историей становления родного края, его значении в историческом ракурсе, развитие у молодежи и подрастающего поколения чувства патриотизма и гордости за свой регион.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  <w:t xml:space="preserve">    В школе дети работали по карте и атласам, что способствовало развитию познавательных интересов, умений и навыков, привитию любви к родному краю, чувства дружбы и толерантного отношения к людям разных национальностей.</w:t>
      </w:r>
      <w:r w:rsidRPr="004363A9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 wp14:anchorId="6BC23901" wp14:editId="1511BDBF">
            <wp:extent cx="5266055" cy="7021830"/>
            <wp:effectExtent l="0" t="0" r="0" b="7620"/>
            <wp:docPr id="2" name="Изображение 2" descr="IMG-20180131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20180131-WA000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  <w:t xml:space="preserve">    «Этот праздник напоминает нам всем о славной истории дагестанского народа, а также единении наших братских народов.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0" w:tooltip="Дагестан" w:history="1">
        <w:r w:rsidRPr="004363A9">
          <w:rPr>
            <w:rStyle w:val="a4"/>
            <w:rFonts w:ascii="Arial" w:hAnsi="Arial" w:cs="Arial"/>
            <w:color w:val="743399"/>
            <w:sz w:val="28"/>
            <w:szCs w:val="28"/>
            <w:u w:val="none"/>
            <w:shd w:val="clear" w:color="auto" w:fill="FFFFFF"/>
            <w:lang w:val="ru-RU"/>
          </w:rPr>
          <w:t>Дагестан</w:t>
        </w:r>
      </w:hyperlink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– это земля со своей древней культурой, воспетая поэтами, писателями, художниками. Регион уникален своим этническим многообразием. Здесь проживают более ста народов и народностей. Республика подарила России 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выдающихся деятелей науки и искусства, писателей и поэтов, художников и спортсменов», – отметил директор школы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Сафаралиев</w:t>
      </w:r>
      <w:proofErr w:type="spellEnd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Малавудин</w:t>
      </w:r>
      <w:proofErr w:type="spellEnd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Абдулгамидович</w:t>
      </w:r>
      <w:proofErr w:type="spellEnd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, открывая общешкольное мероприятие «Д</w:t>
      </w:r>
      <w:r w:rsid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агестан – мой край родной!».</w:t>
      </w:r>
      <w:r w:rsid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  <w:t xml:space="preserve">   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Были проведены тематические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1" w:tooltip="Классный час" w:history="1">
        <w:r w:rsidRPr="004363A9">
          <w:rPr>
            <w:rStyle w:val="a4"/>
            <w:rFonts w:ascii="Arial" w:hAnsi="Arial" w:cs="Arial"/>
            <w:color w:val="743399"/>
            <w:sz w:val="28"/>
            <w:szCs w:val="28"/>
            <w:u w:val="none"/>
            <w:shd w:val="clear" w:color="auto" w:fill="FFFFFF"/>
            <w:lang w:val="ru-RU"/>
          </w:rPr>
          <w:t>классные часы</w:t>
        </w:r>
      </w:hyperlink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«Дагестан – наш край родной», «Образование ДАССР», «Среди сверкающих вершин», «Мой Дагестан», «История образования ДАССР» и другие</w:t>
      </w:r>
    </w:p>
    <w:p w:rsidR="001D22C0" w:rsidRPr="004363A9" w:rsidRDefault="004363A9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 w:rsidRPr="004363A9">
        <w:rPr>
          <w:noProof/>
          <w:sz w:val="28"/>
          <w:szCs w:val="28"/>
          <w:lang w:val="ru-RU" w:eastAsia="ru-RU"/>
        </w:rPr>
        <w:drawing>
          <wp:inline distT="0" distB="0" distL="0" distR="0" wp14:anchorId="64A90EE4" wp14:editId="44AD3E1C">
            <wp:extent cx="4417620" cy="2505322"/>
            <wp:effectExtent l="0" t="0" r="2540" b="0"/>
            <wp:docPr id="1" name="Рисунок 1" descr="D:\лезги адетар\IMG_6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зги адетар\IMG_68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184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3A9">
        <w:rPr>
          <w:noProof/>
          <w:sz w:val="28"/>
          <w:szCs w:val="28"/>
          <w:lang w:val="ru-RU" w:eastAsia="ru-RU"/>
        </w:rPr>
        <w:drawing>
          <wp:inline distT="0" distB="0" distL="0" distR="0" wp14:anchorId="3BEC6EFC" wp14:editId="786A8AD7">
            <wp:extent cx="5274310" cy="3608941"/>
            <wp:effectExtent l="0" t="0" r="2540" b="0"/>
            <wp:docPr id="4" name="Рисунок 4" descr="D:\лезги адетар\IMG_6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зги адетар\IMG_68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C0" w:rsidRPr="004363A9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  В школе прошло мероприятие на тему «Многонациональный Дагестан. Традиции и обычаи». Целью данного мероприятия было расширение кругозора учащихся о традициях народов Дагестана, о жанрах устного народного творчества (песни, считалки, заклинки, игры, танцы); воспитание интереса к изучению истории своего села, своего народа, своей страны.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br/>
        <w:t xml:space="preserve">   «Принятие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14" w:tooltip="20 января" w:history="1">
        <w:r w:rsidRPr="004363A9">
          <w:rPr>
            <w:rStyle w:val="a4"/>
            <w:rFonts w:ascii="Arial" w:hAnsi="Arial" w:cs="Arial"/>
            <w:color w:val="743399"/>
            <w:sz w:val="28"/>
            <w:szCs w:val="28"/>
            <w:u w:val="none"/>
            <w:shd w:val="clear" w:color="auto" w:fill="FFFFFF"/>
            <w:lang w:val="ru-RU"/>
          </w:rPr>
          <w:t>20 января</w:t>
        </w:r>
      </w:hyperlink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</w:t>
      </w:r>
      <w:r w:rsidR="004363A9"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этим»</w:t>
      </w:r>
    </w:p>
    <w:p w:rsidR="00150BA2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val="ru-RU" w:eastAsia="ru-RU"/>
        </w:rPr>
      </w:pP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.</w:t>
      </w:r>
    </w:p>
    <w:p w:rsidR="001D22C0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 w:rsidRPr="004363A9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 wp14:anchorId="2D2D4B4F" wp14:editId="3DAED04B">
            <wp:extent cx="4296477" cy="4940135"/>
            <wp:effectExtent l="0" t="0" r="8890" b="0"/>
            <wp:docPr id="3" name="Изображение 3" descr="P80131-12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80131-121443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b="14754"/>
                    <a:stretch/>
                  </pic:blipFill>
                  <pic:spPr bwMode="auto">
                    <a:xfrm>
                      <a:off x="0" y="0"/>
                      <a:ext cx="4292600" cy="4935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BA2" w:rsidRPr="004363A9" w:rsidRDefault="00150BA2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</w:p>
    <w:p w:rsidR="001D22C0" w:rsidRPr="004363A9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</w:pP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 Библиотекарь                  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Н.М.Мугудинова</w:t>
      </w:r>
      <w:proofErr w:type="spellEnd"/>
    </w:p>
    <w:p w:rsidR="001D22C0" w:rsidRPr="004363A9" w:rsidRDefault="00E5027C">
      <w:pPr>
        <w:pStyle w:val="a3"/>
        <w:shd w:val="clear" w:color="auto" w:fill="FFFFFF"/>
        <w:spacing w:before="356" w:beforeAutospacing="0" w:after="428" w:afterAutospacing="0" w:line="14" w:lineRule="atLeast"/>
        <w:textAlignment w:val="baseline"/>
        <w:rPr>
          <w:rFonts w:ascii="Arial" w:hAnsi="Arial" w:cs="Arial"/>
          <w:color w:val="000000"/>
          <w:sz w:val="28"/>
          <w:szCs w:val="28"/>
          <w:lang w:val="ru-RU"/>
        </w:rPr>
      </w:pPr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Учитель истории                </w:t>
      </w:r>
      <w:proofErr w:type="spell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>М.Ф.Сефералиева</w:t>
      </w:r>
      <w:proofErr w:type="spellEnd"/>
      <w:proofErr w:type="gramStart"/>
      <w:r w:rsidRPr="004363A9">
        <w:rPr>
          <w:rFonts w:ascii="Arial" w:hAnsi="Arial" w:cs="Arial"/>
          <w:color w:val="000000"/>
          <w:sz w:val="28"/>
          <w:szCs w:val="28"/>
          <w:shd w:val="clear" w:color="auto" w:fill="FFFFFF"/>
          <w:lang w:val="ru-RU"/>
        </w:rPr>
        <w:t xml:space="preserve">              .</w:t>
      </w:r>
      <w:proofErr w:type="gramEnd"/>
      <w:r w:rsidRPr="004363A9">
        <w:rPr>
          <w:sz w:val="28"/>
          <w:szCs w:val="28"/>
          <w:lang w:val="ru-RU"/>
        </w:rPr>
        <w:t xml:space="preserve"> </w:t>
      </w:r>
    </w:p>
    <w:p w:rsidR="001D22C0" w:rsidRPr="004363A9" w:rsidRDefault="001D22C0">
      <w:pPr>
        <w:rPr>
          <w:sz w:val="28"/>
          <w:szCs w:val="28"/>
          <w:lang w:val="ru-RU"/>
        </w:rPr>
      </w:pPr>
    </w:p>
    <w:sectPr w:rsidR="001D22C0" w:rsidRPr="004363A9" w:rsidSect="004363A9">
      <w:pgSz w:w="11906" w:h="16838"/>
      <w:pgMar w:top="851" w:right="991" w:bottom="1135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39D48"/>
    <w:rsid w:val="C77D26E1"/>
    <w:rsid w:val="DADF74DE"/>
    <w:rsid w:val="E7F39D48"/>
    <w:rsid w:val="F7DF70DD"/>
    <w:rsid w:val="FEFFB783"/>
    <w:rsid w:val="FFFF0CBD"/>
    <w:rsid w:val="00150BA2"/>
    <w:rsid w:val="001D22C0"/>
    <w:rsid w:val="00227A6D"/>
    <w:rsid w:val="00260929"/>
    <w:rsid w:val="004363A9"/>
    <w:rsid w:val="00AE4BAE"/>
    <w:rsid w:val="00C626ED"/>
    <w:rsid w:val="00E5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a6"/>
    <w:rsid w:val="00E5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027C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link w:val="a6"/>
    <w:rsid w:val="00E5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027C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kruglie_stoli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24_yanvarya/" TargetMode="External"/><Relationship Id="rId11" Type="http://schemas.openxmlformats.org/officeDocument/2006/relationships/hyperlink" Target="http://pandia.ru/text/category/klassnij_cha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pandia.ru/text/category/dagestan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pandia.ru/text/category/20_yanvary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347</Words>
  <Characters>2875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gasan</dc:creator>
  <cp:lastModifiedBy>Sabir UO</cp:lastModifiedBy>
  <cp:revision>6</cp:revision>
  <cp:lastPrinted>2002-01-01T01:58:00Z</cp:lastPrinted>
  <dcterms:created xsi:type="dcterms:W3CDTF">2018-01-31T02:50:00Z</dcterms:created>
  <dcterms:modified xsi:type="dcterms:W3CDTF">2018-12-10T06:17:00Z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