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5D" w:rsidRPr="00B01F5D" w:rsidRDefault="00B01F5D" w:rsidP="00B01F5D">
      <w:pPr>
        <w:rPr>
          <w:sz w:val="96"/>
        </w:rPr>
      </w:pPr>
      <w:r w:rsidRPr="00B01F5D">
        <w:rPr>
          <w:color w:val="0F243E" w:themeColor="text2" w:themeShade="80"/>
          <w:sz w:val="56"/>
        </w:rPr>
        <w:t>Публичный отчет 2015-2016 уч.год.</w:t>
      </w:r>
    </w:p>
    <w:p w:rsidR="00B01F5D" w:rsidRPr="00B01F5D" w:rsidRDefault="00B01F5D" w:rsidP="00B01F5D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2.ОСОБЕННОСТИ И УСЛОВИЯ ОСУЩЕСТВЛЕНИЯ ОБРАЗОВАТЕЛЬНОГО ПРОЦЕССА</w:t>
      </w:r>
    </w:p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0" w:name="_Toc430949932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Учебный план</w:t>
      </w:r>
      <w:bookmarkEnd w:id="0"/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B01F5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МКОУ «ГСОШ №2 им.Дибирова»</w:t>
      </w:r>
      <w:r w:rsidRPr="00B01F5D">
        <w:rPr>
          <w:rFonts w:ascii="Times New Roman" w:hAnsi="Times New Roman" w:cs="Times New Roman"/>
          <w:sz w:val="28"/>
          <w:szCs w:val="28"/>
        </w:rPr>
        <w:t xml:space="preserve"> на 2014 – 2015 учебный год был  призван обеспечить реализацию основных целей и задач образования.</w:t>
      </w:r>
      <w:r w:rsidRPr="00B01F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1F5D">
        <w:rPr>
          <w:rFonts w:ascii="Times New Roman" w:eastAsia="Calibri" w:hAnsi="Times New Roman" w:cs="Times New Roman"/>
          <w:bCs/>
          <w:iCs/>
          <w:sz w:val="28"/>
          <w:szCs w:val="28"/>
        </w:rPr>
        <w:t>В этом учебном году организация учебного процесса в школе была направлена на повышение качества школьного образования, создание условий для самовыражения  обучающихся в различных видах познавательной деятельности на учебных и внеучебных занятиях.</w:t>
      </w:r>
      <w:r w:rsidRPr="00B01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соблюдалась преемственность между ступенями обучения и классами. Уровень недельной учебной нагрузки на ученика не превышал предельно допустимого. </w:t>
      </w:r>
    </w:p>
    <w:p w:rsidR="00B01F5D" w:rsidRPr="00B01F5D" w:rsidRDefault="00B01F5D" w:rsidP="00B01F5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8232437" wp14:editId="57313BEE">
            <wp:simplePos x="0" y="0"/>
            <wp:positionH relativeFrom="column">
              <wp:posOffset>-63500</wp:posOffset>
            </wp:positionH>
            <wp:positionV relativeFrom="paragraph">
              <wp:posOffset>4445</wp:posOffset>
            </wp:positionV>
            <wp:extent cx="3767455" cy="2393950"/>
            <wp:effectExtent l="0" t="0" r="4445" b="6350"/>
            <wp:wrapSquare wrapText="bothSides"/>
            <wp:docPr id="1" name="Рисунок 1" descr="C:\Users\Администратор\Desktop\20130920_13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30920_130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39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eastAsia="Calibri" w:hAnsi="Times New Roman" w:cs="Times New Roman"/>
          <w:b/>
          <w:sz w:val="28"/>
          <w:szCs w:val="28"/>
          <w:u w:val="single"/>
        </w:rPr>
        <w:t>I ступень  (1 – 4 классы)</w:t>
      </w:r>
    </w:p>
    <w:p w:rsidR="00B01F5D" w:rsidRPr="00B01F5D" w:rsidRDefault="00B01F5D" w:rsidP="00B0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Учебный план составлен на основе Федерального государственного образовательного стандарта начального  общего  образования и с учетом особенности и специфики деятельностного подхода.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F5D">
        <w:rPr>
          <w:rFonts w:ascii="Times New Roman" w:eastAsia="Calibri" w:hAnsi="Times New Roman" w:cs="Times New Roman"/>
          <w:iCs/>
          <w:sz w:val="28"/>
          <w:szCs w:val="28"/>
        </w:rPr>
        <w:t>Реализация базисного учебного плана основывалась на современном содержании образования, отраженном в учебно-методическом комплексе</w:t>
      </w:r>
      <w:r w:rsidRPr="00B01F5D">
        <w:rPr>
          <w:rFonts w:ascii="Times New Roman" w:eastAsia="Calibri" w:hAnsi="Times New Roman" w:cs="Times New Roman"/>
          <w:sz w:val="28"/>
          <w:szCs w:val="28"/>
        </w:rPr>
        <w:t xml:space="preserve"> «Школа России».</w:t>
      </w:r>
      <w:r w:rsidRPr="00B01F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F5D">
        <w:rPr>
          <w:rFonts w:ascii="Times New Roman" w:eastAsia="Calibri" w:hAnsi="Times New Roman" w:cs="Times New Roman"/>
          <w:sz w:val="28"/>
          <w:szCs w:val="28"/>
        </w:rPr>
        <w:t>Учителями 1-4 классов  проводилась большая работа по реализации  новых стандартов. Были скорректированы  программы по самообразованию и рабочие программы учителей-предметников и по внеурочной деятельности.</w:t>
      </w:r>
    </w:p>
    <w:p w:rsidR="00B01F5D" w:rsidRPr="00B01F5D" w:rsidRDefault="00B01F5D" w:rsidP="00B01F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AADFACF" wp14:editId="1F7B8D26">
            <wp:simplePos x="0" y="0"/>
            <wp:positionH relativeFrom="column">
              <wp:posOffset>-62865</wp:posOffset>
            </wp:positionH>
            <wp:positionV relativeFrom="paragraph">
              <wp:posOffset>594360</wp:posOffset>
            </wp:positionV>
            <wp:extent cx="3457575" cy="2305050"/>
            <wp:effectExtent l="0" t="0" r="9525" b="0"/>
            <wp:wrapTight wrapText="bothSides">
              <wp:wrapPolygon edited="0">
                <wp:start x="476" y="0"/>
                <wp:lineTo x="0" y="357"/>
                <wp:lineTo x="0" y="21243"/>
                <wp:lineTo x="476" y="21421"/>
                <wp:lineTo x="21064" y="21421"/>
                <wp:lineTo x="21540" y="21243"/>
                <wp:lineTo x="21540" y="357"/>
                <wp:lineTo x="21064" y="0"/>
                <wp:lineTo x="476" y="0"/>
              </wp:wrapPolygon>
            </wp:wrapTight>
            <wp:docPr id="2" name="Рисунок 2" descr="C:\Users\Администратор\Desktop\IMG_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_3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b/>
          <w:sz w:val="28"/>
          <w:szCs w:val="28"/>
        </w:rPr>
        <w:t>Внеурочная образовательная деятельность</w:t>
      </w:r>
      <w:r w:rsidRPr="00B01F5D">
        <w:rPr>
          <w:rFonts w:ascii="Times New Roman" w:hAnsi="Times New Roman" w:cs="Times New Roman"/>
          <w:sz w:val="28"/>
          <w:szCs w:val="28"/>
        </w:rPr>
        <w:t xml:space="preserve"> проводилась в объёме 7 часов в неделю по определённым стандартами направлениям и учитывала особенности, образовательные потребности и интересы учащихся. </w:t>
      </w:r>
    </w:p>
    <w:p w:rsidR="00B01F5D" w:rsidRPr="00B01F5D" w:rsidRDefault="00B01F5D" w:rsidP="00B01F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B01F5D">
        <w:rPr>
          <w:rFonts w:ascii="Times New Roman" w:eastAsia="Calibri" w:hAnsi="Times New Roman" w:cs="Times New Roman"/>
          <w:b/>
          <w:sz w:val="28"/>
          <w:szCs w:val="28"/>
          <w:lang w:val="en-US" w:eastAsia="ja-JP"/>
        </w:rPr>
        <w:t>II</w:t>
      </w:r>
      <w:r w:rsidRPr="00B01F5D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 xml:space="preserve"> ступень  (5 – 9 классы)</w:t>
      </w:r>
    </w:p>
    <w:p w:rsidR="00B01F5D" w:rsidRPr="00B01F5D" w:rsidRDefault="00B01F5D" w:rsidP="00B0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1F5D">
        <w:rPr>
          <w:rFonts w:ascii="Times New Roman" w:hAnsi="Times New Roman" w:cs="Times New Roman"/>
          <w:sz w:val="28"/>
          <w:szCs w:val="28"/>
        </w:rPr>
        <w:t xml:space="preserve">Особенностью нового 2014-2015 учебного года является переход школы на новые федеральные </w:t>
      </w:r>
      <w:r w:rsidRPr="00B01F5D">
        <w:rPr>
          <w:rFonts w:ascii="Times New Roman" w:hAnsi="Times New Roman" w:cs="Times New Roman"/>
          <w:sz w:val="28"/>
          <w:szCs w:val="28"/>
        </w:rPr>
        <w:lastRenderedPageBreak/>
        <w:t>стандарты основного общего образования, начиная с 5-го класса.</w:t>
      </w:r>
    </w:p>
    <w:p w:rsidR="00B01F5D" w:rsidRPr="00B01F5D" w:rsidRDefault="00B01F5D" w:rsidP="00B0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Учебный план на 2014-2015 учебный год для  5 - 11  классов составлен на основе Федерального базисного учебного плана. Учебный план основной школы состоял из предметов федерального, регионального компонента и компонента ОО, учитывающего осуществление личностно-ориентированного подхода к обучению учащихся и особенностям развития школы. Школьный компонент учебного плана использовался с учетом познавательных потребностей учащихся, пожеланий их родителей и кадровых возможностей педколлектива.</w:t>
      </w:r>
    </w:p>
    <w:p w:rsidR="00B01F5D" w:rsidRPr="00B01F5D" w:rsidRDefault="00B01F5D" w:rsidP="00B01F5D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Для развития содержания учебных предметов на базовом уровне за счет часов компонента образовательной организации в учебном плане дополнительно выделены часы.</w:t>
      </w:r>
    </w:p>
    <w:tbl>
      <w:tblPr>
        <w:tblStyle w:val="1-3"/>
        <w:tblW w:w="998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014"/>
        <w:gridCol w:w="5974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ПРЕДМЕТЫ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4 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русский язык, английский язык и информатика</w:t>
            </w:r>
          </w:p>
        </w:tc>
      </w:tr>
      <w:tr w:rsidR="00B01F5D" w:rsidRPr="00B01F5D" w:rsidTr="00B75E86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обществознание, география ,биология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, математика, химия, районоведение, информатика</w:t>
            </w:r>
          </w:p>
        </w:tc>
      </w:tr>
    </w:tbl>
    <w:p w:rsidR="00B01F5D" w:rsidRPr="00B01F5D" w:rsidRDefault="00B01F5D" w:rsidP="00B01F5D">
      <w:pPr>
        <w:tabs>
          <w:tab w:val="left" w:pos="4500"/>
          <w:tab w:val="left" w:pos="9180"/>
          <w:tab w:val="left" w:pos="936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tabs>
          <w:tab w:val="left" w:pos="4500"/>
          <w:tab w:val="left" w:pos="9180"/>
          <w:tab w:val="left" w:pos="9360"/>
        </w:tabs>
        <w:spacing w:after="0"/>
        <w:contextualSpacing/>
        <w:jc w:val="both"/>
        <w:rPr>
          <w:rFonts w:ascii="Calibri" w:eastAsia="Times New Roman" w:hAnsi="Calibri" w:cs="Times New Roman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</w:pPr>
      <w:r w:rsidRPr="00B01F5D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5888" behindDoc="1" locked="0" layoutInCell="1" allowOverlap="1" wp14:anchorId="7A764488" wp14:editId="26300A4C">
            <wp:simplePos x="0" y="0"/>
            <wp:positionH relativeFrom="column">
              <wp:posOffset>-64135</wp:posOffset>
            </wp:positionH>
            <wp:positionV relativeFrom="paragraph">
              <wp:posOffset>91440</wp:posOffset>
            </wp:positionV>
            <wp:extent cx="2997200" cy="2247900"/>
            <wp:effectExtent l="0" t="0" r="0" b="0"/>
            <wp:wrapTight wrapText="bothSides">
              <wp:wrapPolygon edited="0">
                <wp:start x="549" y="0"/>
                <wp:lineTo x="0" y="366"/>
                <wp:lineTo x="0" y="20868"/>
                <wp:lineTo x="275" y="21417"/>
                <wp:lineTo x="549" y="21417"/>
                <wp:lineTo x="20868" y="21417"/>
                <wp:lineTo x="21142" y="21417"/>
                <wp:lineTo x="21417" y="20868"/>
                <wp:lineTo x="21417" y="366"/>
                <wp:lineTo x="20868" y="0"/>
                <wp:lineTo x="549" y="0"/>
              </wp:wrapPolygon>
            </wp:wrapTight>
            <wp:docPr id="3" name="Рисунок 3" descr="C:\Users\Администратор\Desktop\IMG_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_12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  <w:t>III</w:t>
      </w:r>
      <w:r w:rsidRPr="00B01F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  <w:t xml:space="preserve"> ступень (10  - 11 классы)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 xml:space="preserve"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B01F5D" w:rsidRPr="00B01F5D" w:rsidRDefault="00B01F5D" w:rsidP="00B01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Учебный план на ступени среднего общего образования был направлен на реализацию следующих целей: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обеспечение базового или профильного изучения отдельных учебных предметов программы полного общего образования;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образовательными потребностями;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расширение возможностей социализации обучающихся;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>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B01F5D" w:rsidRPr="00B01F5D" w:rsidRDefault="00B01F5D" w:rsidP="00B01F5D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155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удовлетворение социального заказа родителей и учащихся. </w:t>
      </w:r>
    </w:p>
    <w:p w:rsidR="00B01F5D" w:rsidRPr="00B01F5D" w:rsidRDefault="00B01F5D" w:rsidP="00B01F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  <w:lang w:eastAsia="ru-RU"/>
        </w:rPr>
        <w:t xml:space="preserve">В 10-11 классах реализуется учебный план универсального обучения, в учебный план введены дополнительные часы. </w:t>
      </w:r>
    </w:p>
    <w:tbl>
      <w:tblPr>
        <w:tblStyle w:val="1-3"/>
        <w:tblW w:w="988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ПРЕДМЕТЫ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B01F5D" w:rsidRPr="00B01F5D" w:rsidRDefault="00B01F5D" w:rsidP="00B01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русский язык, химия, математика, районоведение, информатика.</w:t>
            </w:r>
          </w:p>
        </w:tc>
      </w:tr>
    </w:tbl>
    <w:p w:rsidR="00B01F5D" w:rsidRPr="00B01F5D" w:rsidRDefault="00B01F5D" w:rsidP="00B01F5D">
      <w:pPr>
        <w:autoSpaceDE w:val="0"/>
        <w:autoSpaceDN w:val="0"/>
        <w:adjustRightInd w:val="0"/>
        <w:spacing w:after="0" w:line="240" w:lineRule="auto"/>
        <w:ind w:firstLine="55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1F5D" w:rsidRPr="00B01F5D" w:rsidRDefault="00B01F5D" w:rsidP="00B01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ind w:firstLine="709"/>
        <w:rPr>
          <w:rFonts w:ascii="Consolas" w:eastAsia="Calibri" w:hAnsi="Consolas" w:cs="Times New Roman"/>
          <w:sz w:val="21"/>
          <w:szCs w:val="21"/>
        </w:rPr>
      </w:pPr>
      <w:r w:rsidRPr="00B01F5D">
        <w:rPr>
          <w:rFonts w:ascii="Times New Roman" w:eastAsia="Calibri" w:hAnsi="Times New Roman" w:cs="Times New Roman"/>
          <w:b/>
          <w:sz w:val="28"/>
          <w:szCs w:val="28"/>
        </w:rPr>
        <w:t>Формы организации учебного процесса: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Классно-урочная система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консультации, групповые занятия, самоподготовка во второй половине дня,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Лекционно- зачетная система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Предметные декады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Олимпиады, конкурсы, турниры</w:t>
      </w:r>
    </w:p>
    <w:p w:rsidR="00B01F5D" w:rsidRPr="00B01F5D" w:rsidRDefault="00B01F5D" w:rsidP="00B01F5D">
      <w:pPr>
        <w:numPr>
          <w:ilvl w:val="0"/>
          <w:numId w:val="9"/>
        </w:numPr>
        <w:spacing w:after="0" w:line="240" w:lineRule="auto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eastAsia="Times New Roman" w:hAnsi="Times New Roman" w:cs="Times New Roman"/>
          <w:sz w:val="28"/>
          <w:szCs w:val="28"/>
        </w:rPr>
        <w:t>Открытые уроки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rFonts w:ascii="Times New Roman" w:hAnsi="Times New Roman" w:cs="Times New Roman"/>
          <w:b/>
          <w:sz w:val="28"/>
          <w:szCs w:val="28"/>
        </w:rPr>
        <w:t>Учебные технологии: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1.Информационно-коммуникативные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2.Личностно-ориентированные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3.На основе эффективности управления и организации учебного процесса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4.На основе дидактического усовершенствования реконструирования материала.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5.Частно предметные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6.Развивающее обучение</w:t>
      </w:r>
    </w:p>
    <w:p w:rsidR="00B01F5D" w:rsidRPr="00B01F5D" w:rsidRDefault="00B01F5D" w:rsidP="00B01F5D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E55C9D7" wp14:editId="2C2CF980">
            <wp:simplePos x="0" y="0"/>
            <wp:positionH relativeFrom="column">
              <wp:posOffset>1640840</wp:posOffset>
            </wp:positionH>
            <wp:positionV relativeFrom="paragraph">
              <wp:posOffset>370205</wp:posOffset>
            </wp:positionV>
            <wp:extent cx="3209290" cy="3695700"/>
            <wp:effectExtent l="133350" t="114300" r="143510" b="171450"/>
            <wp:wrapTopAndBottom/>
            <wp:docPr id="4" name="Рисунок 4" descr="C:\Users\Администратор\Desktop\Новая папка\20150923_10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\20150923_105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369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>7.Педагогические технологии авторских школ и другие</w:t>
      </w:r>
    </w:p>
    <w:p w:rsidR="00B01F5D" w:rsidRPr="00B01F5D" w:rsidRDefault="00B01F5D" w:rsidP="00B01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" w:name="_Toc430949933"/>
      <w:r w:rsidRPr="00B01F5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Внеурочная деятельность</w:t>
      </w:r>
      <w:bookmarkEnd w:id="1"/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1 – 4 классы в прошедшем учебном году работали по новым стандартам ФГОС. В соответствии с Образовательным стандартом нового поколения  в течение учебного года продолжалось формирование УУД и мотивации к обучению, осуществлялась помощь обучающимся в самоорганизации и саморазвитии.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По учебному плану в 1 - 4 классах, наряду с изучением общеобразовательных предметов, по 7 часов отводилось на организацию внеурочной деятельности, которая была организована по нескольким направлениям.</w:t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1F5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684F6" wp14:editId="6397BB77">
                <wp:simplePos x="0" y="0"/>
                <wp:positionH relativeFrom="column">
                  <wp:posOffset>2004060</wp:posOffset>
                </wp:positionH>
                <wp:positionV relativeFrom="paragraph">
                  <wp:posOffset>81280</wp:posOffset>
                </wp:positionV>
                <wp:extent cx="2748915" cy="1428750"/>
                <wp:effectExtent l="0" t="0" r="13335" b="19050"/>
                <wp:wrapNone/>
                <wp:docPr id="63" name="Блок-схема: узе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1428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Милосердие»</w:t>
                            </w: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«В гостях у сказки»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B01F5D" w:rsidRDefault="00B01F5D" w:rsidP="00B01F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3" o:spid="_x0000_s1026" type="#_x0000_t120" style="position:absolute;left:0;text-align:left;margin-left:157.8pt;margin-top:6.4pt;width:216.4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40UgIAAF8EAAAOAAAAZHJzL2Uyb0RvYy54bWysVM1uEzEQviPxDpbvzWZD0p9VN1WVUoRU&#10;oFLhARyvN2vh9Zixk025oYoH4E24ICSKeIbtGzHrTUMKnBB7sGY8nm9mvpnZ45N1bdhKoddgc54O&#10;hpwpK6HQdpHzN6/P9w4580HYQhiwKufXyvOT6eNHx43L1AgqMIVCRiDWZ43LeRWCy5LEy0rVwg/A&#10;KUvGErAWgVRcJAWKhtBrk4yGw/2kASwcglTe0+1Zb+TTiF+WSoZXZelVYCbnlFuIJ8Zz3p3J9Fhk&#10;CxSu0nKThviHLGqhLQXdQp2JINgS9R9QtZYIHsowkFAnUJZaqlgDVZMOf6vmqhJOxVqIHO+2NPn/&#10;Bytfri6R6SLn+084s6KmHrWf2tv2R/tt7+7D3cf2S/u9/Zyxu5v2K8m3jN4RaY3zGfleuUvsyvbu&#10;AuRbzyzMKmEX6hQRmkqJglJNu/fJA4dO8eTK5s0LKCikWAaI/K1LrDtAYoatY5uut21S68AkXY4O&#10;xodH6YQzSbZ0PDo8mMRGJiK7d3fowzMFNeuEnJcGGkoMwwyspZkAjMHE6sKHLjmR3TvEYsDo4lwb&#10;ExVczGcG2UrQBJ3HL9ZDNe8+M5Y1OT+ajCYR+YHN70IM4/c3CISlLeI8dsQ93chBaNPLlKWxGyY7&#10;8vomhPV8venHHIpr4hShn3LaShIqwPecNTThOffvlgIVZ+a5pb4cpeNxtxJRGU8ORqTgrmW+axFW&#10;ElTOA2e9OAv9Gi0d6kVFkdJYuYVT6mWpI69dn/usNnnTFEe6NxvXrcmuHl/9+i9MfwIAAP//AwBQ&#10;SwMEFAAGAAgAAAAhAJq332nfAAAACgEAAA8AAABkcnMvZG93bnJldi54bWxMj0FLw0AQhe+C/2EZ&#10;wZvdNDFNSLMpVRSKl2IVvG6TaRLcnQ3ZbZP+e8eTHof38eZ75Wa2Rlxw9L0jBctFBAKpdk1PrYLP&#10;j9eHHIQPmhptHKGCK3rYVLc3pS4aN9E7Xg6hFVxCvtAKuhCGQkpfd2i1X7gBibOTG60OfI6tbEY9&#10;cbk1Mo6ilbS6J/7Q6QGfO6y/D2erIOyu5q2fzN5mL9uvKXlKd4SDUvd383YNIuAc/mD41Wd1qNjp&#10;6M7UeGEUJMt0xSgHMU9gIHvMUxBHBXGS5SCrUv6fUP0AAAD//wMAUEsBAi0AFAAGAAgAAAAhALaD&#10;OJL+AAAA4QEAABMAAAAAAAAAAAAAAAAAAAAAAFtDb250ZW50X1R5cGVzXS54bWxQSwECLQAUAAYA&#10;CAAAACEAOP0h/9YAAACUAQAACwAAAAAAAAAAAAAAAAAvAQAAX3JlbHMvLnJlbHNQSwECLQAUAAYA&#10;CAAAACEAzyRuNFICAABfBAAADgAAAAAAAAAAAAAAAAAuAgAAZHJzL2Uyb0RvYy54bWxQSwECLQAU&#10;AAYACAAAACEAmrffad8AAAAKAQAADwAAAAAAAAAAAAAAAACsBAAAZHJzL2Rvd25yZXYueG1sUEsF&#10;BgAAAAAEAAQA8wAAALgFAAAAAA==&#10;">
                <v:textbox>
                  <w:txbxContent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Милосердие»</w:t>
                      </w: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«В гостях у сказки»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B01F5D" w:rsidRDefault="00B01F5D" w:rsidP="00B01F5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841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1F5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DEB06" wp14:editId="71BE1B7F">
                <wp:simplePos x="0" y="0"/>
                <wp:positionH relativeFrom="column">
                  <wp:posOffset>4448175</wp:posOffset>
                </wp:positionH>
                <wp:positionV relativeFrom="paragraph">
                  <wp:posOffset>23495</wp:posOffset>
                </wp:positionV>
                <wp:extent cx="2377440" cy="1332230"/>
                <wp:effectExtent l="0" t="0" r="22860" b="20320"/>
                <wp:wrapNone/>
                <wp:docPr id="62" name="Блок-схема: узе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33223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«Музыкальная мозаика»</w:t>
                            </w: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B01F5D" w:rsidRDefault="00B01F5D" w:rsidP="00B01F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62" o:spid="_x0000_s1027" type="#_x0000_t120" style="position:absolute;left:0;text-align:left;margin-left:350.25pt;margin-top:1.85pt;width:187.2pt;height:10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l3UgIAAGYEAAAOAAAAZHJzL2Uyb0RvYy54bWysVMFuEzEQvSPxD5bvzSabtqGrbqoqJQip&#10;QKXCBzheb9bC6zFjJ5twQ4gP4E+4ICSK+IbNHzHrpG0KnBB7sGY8nuc3b8Z7eraqDVsq9Bpszge9&#10;PmfKSii0nef8zevpwRPOfBC2EAasyvlaeX42fvzotHGZSqECUyhkBGJ91ricVyG4LEm8rFQtfA+c&#10;shQsAWsRyMV5UqBoCL02SdrvHycNYOEQpPKedi+2QT6O+GWpZHhVll4FZnJO3EJcMa6zbk3GpyKb&#10;o3CVljsa4h9Y1EJbuvQO6kIEwRao/4CqtUTwUIaehDqBstRSxRqomkH/t2quK+FUrIXE8e5OJv//&#10;YOXL5RUyXeT8OOXMipp61H5ub9qf7feDzYfNp/Zr+6P9krHNx/Yb2TeMzpFojfMZ5V67K+zK9u4S&#10;5FvPLEwqYefqHBGaSomCqA6688mDhM7xlMpmzQso6EqxCBD1W5VYd4CkDFvFNq3v2qRWgUnaTIej&#10;0eEhdVNSbDAcpukwNjIR2W26Qx+eKahZZ+S8NNAQMQwTsJZmAjBeJpaXPnTkRHabEIsBo4upNiY6&#10;OJ9NDLKloAmaxi/WQzXvHzOWNTk/OUqPIvKDmN+H6MfvbxAIC1vEeeyEe7qzg9BmaxNLY3dKduJt&#10;mxBWs1XsX5S5E3YGxZqkRdgOOz1OMirA95w1NOg59+8WAhVn5rml9pwMopYhOodHo5SExf3IbD8i&#10;rCSonAfOtuYkbF/TwqGeV3TTIApg4ZxaWuoo7z2rHX0a5qj67uF1r2Xfj6fufw/jXwAAAP//AwBQ&#10;SwMEFAAGAAgAAAAhAJ+v9dffAAAACgEAAA8AAABkcnMvZG93bnJldi54bWxMj8FOwzAQRO9I/IO1&#10;SNyo3YaQErKpCgKp6gVRKnF1kyWJsNdR7Dbp3+Oe4Dia0cybYjVZI040+M4xwnymQBBXru64Qdh/&#10;vt0tQfigudbGMSGcycOqvL4qdF67kT/otAuNiCXsc43QhtDnUvqqJav9zPXE0ft2g9UhyqGR9aDH&#10;WG6NXCj1IK3uOC60uqeXlqqf3dEihM3ZbLvRvNvsdf01Js/phqlHvL2Z1k8gAk3hLwwX/IgOZWQ6&#10;uCPXXhiETKk0RhGSDMTFV9n9I4gDwmKepCDLQv6/UP4CAAD//wMAUEsBAi0AFAAGAAgAAAAhALaD&#10;OJL+AAAA4QEAABMAAAAAAAAAAAAAAAAAAAAAAFtDb250ZW50X1R5cGVzXS54bWxQSwECLQAUAAYA&#10;CAAAACEAOP0h/9YAAACUAQAACwAAAAAAAAAAAAAAAAAvAQAAX3JlbHMvLnJlbHNQSwECLQAUAAYA&#10;CAAAACEA39FJd1ICAABmBAAADgAAAAAAAAAAAAAAAAAuAgAAZHJzL2Uyb0RvYy54bWxQSwECLQAU&#10;AAYACAAAACEAn6/1198AAAAKAQAADwAAAAAAAAAAAAAAAACsBAAAZHJzL2Rvd25yZXYueG1sUEsF&#10;BgAAAAAEAAQA8wAAALgFAAAAAA==&#10;">
                <v:textbox>
                  <w:txbxContent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«Музыкальная мозаика»</w:t>
                      </w: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B01F5D" w:rsidRDefault="00B01F5D" w:rsidP="00B01F5D"/>
                  </w:txbxContent>
                </v:textbox>
              </v:shape>
            </w:pict>
          </mc:Fallback>
        </mc:AlternateContent>
      </w:r>
      <w:r w:rsidRPr="00B01F5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31BA92" wp14:editId="7FCF2803">
            <wp:simplePos x="0" y="0"/>
            <wp:positionH relativeFrom="column">
              <wp:posOffset>142875</wp:posOffset>
            </wp:positionH>
            <wp:positionV relativeFrom="paragraph">
              <wp:posOffset>29845</wp:posOffset>
            </wp:positionV>
            <wp:extent cx="6448425" cy="4210050"/>
            <wp:effectExtent l="0" t="0" r="0" b="0"/>
            <wp:wrapNone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1F5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A94B3" wp14:editId="5EF75165">
                <wp:simplePos x="0" y="0"/>
                <wp:positionH relativeFrom="column">
                  <wp:posOffset>-243840</wp:posOffset>
                </wp:positionH>
                <wp:positionV relativeFrom="paragraph">
                  <wp:posOffset>4445</wp:posOffset>
                </wp:positionV>
                <wp:extent cx="2341880" cy="1426210"/>
                <wp:effectExtent l="0" t="0" r="20320" b="21590"/>
                <wp:wrapNone/>
                <wp:docPr id="61" name="Блок-схема: узел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1880" cy="142621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«Спортивные игры»</w:t>
                            </w: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«Здоровейка»</w:t>
                            </w: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«Ритмика»</w:t>
                            </w:r>
                          </w:p>
                          <w:p w:rsidR="00B01F5D" w:rsidRDefault="00B01F5D" w:rsidP="00B01F5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61" o:spid="_x0000_s1028" type="#_x0000_t120" style="position:absolute;left:0;text-align:left;margin-left:-19.2pt;margin-top:.35pt;width:184.4pt;height:11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TcUgIAAGYEAAAOAAAAZHJzL2Uyb0RvYy54bWysVMFu1DAQvSPxD5bvbTZhW9qo2araUoRU&#10;oFLhA7yOs7FwPGbs3Wy5IcQH8CdcEBJFfEP2j5g4u2ULnBA5WDMez5uZNzM5OV01hi0Veg224On+&#10;iDNlJZTazgv++tXF3hFnPghbCgNWFfxGeX46efjgpHW5yqAGUypkBGJ93rqC1yG4PEm8rFUj/D44&#10;ZclYATYikIrzpETREnpjkmw0OkxawNIhSOU93Z4PRj6J+FWlZHhZVV4FZgpOuYV4Yjxn/ZlMTkQ+&#10;R+FqLTdpiH/IohHaUtA7qHMRBFug/gOq0RLBQxX2JTQJVJWWKtZA1aSj36q5roVTsRYix7s7mvz/&#10;g5UvllfIdFnww5QzKxrqUfepu+1+dN/21u/XH7sv3ffuc87WH7qvJN8yekektc7n5HvtrrAv27tL&#10;kG88szCthZ2rM0RoayVKSjW+T+459IonVzZrn0NJIcUiQORvVWHTAxIzbBXbdHPXJrUKTNJl9mic&#10;Hh1RNyXZ0nF2mKWxkYnIt+4OfXiqoGG9UPDKQEuJYZiCtTQTgDGYWF76QMWQ49YhFgNGlxfamKjg&#10;fDY1yJaCJugifn395OJ3nxnL2oIfH2QHEfmeze9CjOL3NwiEhS3jPPbEPdnIQWgzyBTSWIq8JW9o&#10;QljNVrF/2bYtMyhviFqEYdhpOUmoAd9x1tKgF9y/XQhUnJlnltpznI7H/WZEZXzwOCMFdy2zXYuw&#10;kqAKHjgbxGkYtmnhUM9ripRGAiycUUsrHentMx6y2qRPwxwp3Cxevy27enz16/cw+QkAAP//AwBQ&#10;SwMEFAAGAAgAAAAhAE7FMU7dAAAACAEAAA8AAABkcnMvZG93bnJldi54bWxMj8FOwzAQRO9I/IO1&#10;SNxah5jSKmRTFQRSxQVRkLi68ZJE2Osodpv07+ue4Dia0cybcj05K440hM4zwt08A0Fce9Nxg/D1&#10;+TpbgQhRs9HWMyGcKMC6ur4qdWH8yB903MVGpBIOhUZoY+wLKUPdktNh7nvi5P34wemY5NBIM+gx&#10;lTsr8yx7kE53nBZa3dNzS/Xv7uAQ4vZk37rRvrvly+Z7VE+LLVOPeHszbR5BRJriXxgu+AkdqsS0&#10;9wc2QViEmVrdpyjCEkSylcqS3CPk+UKBrEr5/0B1BgAA//8DAFBLAQItABQABgAIAAAAIQC2gziS&#10;/gAAAOEBAAATAAAAAAAAAAAAAAAAAAAAAABbQ29udGVudF9UeXBlc10ueG1sUEsBAi0AFAAGAAgA&#10;AAAhADj9If/WAAAAlAEAAAsAAAAAAAAAAAAAAAAALwEAAF9yZWxzLy5yZWxzUEsBAi0AFAAGAAgA&#10;AAAhAGwC1NxSAgAAZgQAAA4AAAAAAAAAAAAAAAAALgIAAGRycy9lMm9Eb2MueG1sUEsBAi0AFAAG&#10;AAgAAAAhAE7FMU7dAAAACAEAAA8AAAAAAAAAAAAAAAAArAQAAGRycy9kb3ducmV2LnhtbFBLBQYA&#10;AAAABAAEAPMAAAC2BQAAAAA=&#10;">
                <v:textbox>
                  <w:txbxContent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«Спортивные игры»</w:t>
                      </w: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«Здоровейка»</w:t>
                      </w: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«Ритмика»</w:t>
                      </w:r>
                    </w:p>
                    <w:p w:rsidR="00B01F5D" w:rsidRDefault="00B01F5D" w:rsidP="00B01F5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1F5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EAA7B0" wp14:editId="68300452">
                <wp:simplePos x="0" y="0"/>
                <wp:positionH relativeFrom="column">
                  <wp:posOffset>78740</wp:posOffset>
                </wp:positionH>
                <wp:positionV relativeFrom="paragraph">
                  <wp:posOffset>138430</wp:posOffset>
                </wp:positionV>
                <wp:extent cx="2486025" cy="1198245"/>
                <wp:effectExtent l="0" t="0" r="28575" b="20955"/>
                <wp:wrapNone/>
                <wp:docPr id="58" name="Блок-схема: узе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982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«Развитие познавательных способностей»</w:t>
                            </w: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B01F5D" w:rsidRDefault="00B01F5D" w:rsidP="00B01F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58" o:spid="_x0000_s1029" type="#_x0000_t120" style="position:absolute;left:0;text-align:left;margin-left:6.2pt;margin-top:10.9pt;width:195.75pt;height:9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4BUAIAAGYEAAAOAAAAZHJzL2Uyb0RvYy54bWysVM1uEzEQviPxDpbv7WZDUtpVN1WVUoRU&#10;oFLhARyvN2vh9Zixk025oYoH4E24ICSKeIbtGzF20jb8iANiD9aMx/PNzDcze3i0ag1bKvQabMnz&#10;3QFnykqotJ2X/PWr0519znwQthIGrCr5pfL8aPLwwWHnCjWEBkylkBGI9UXnSt6E4Ios87JRrfC7&#10;4JQlYw3YikAqzrMKRUforcmGg8Fe1gFWDkEq7+n2ZG3kk4Rf10qGl3XtVWCm5JRbSCemcxbPbHIo&#10;ijkK12i5SUP8Qxat0JaC3kGdiCDYAvVvUK2WCB7qsCuhzaCutVSpBqomH/xSzUUjnEq1EDne3dHk&#10;/x+sfLE8R6arko+pU1a01KP+Y3/df++/7ty8v/nQf+6/9Z8KdnPVfyH5mtE7Iq1zviDfC3eOsWzv&#10;zkC+8czCtBF2ro4RoWuUqCjVPL7PfnKIiidXNuueQ0UhxSJA4m9VYxsBiRm2Sm26vGuTWgUm6XI4&#10;2t8bDMecSbLl+cH+cDROMURx6+7Qh6cKWhaFktcGOkoMwxSspZkATMHE8syHmJwobh1SMWB0daqN&#10;SQrOZ1ODbClogk7Tt4nlt58Zy7qSH4wprb9DDNL3JwiEha3SPEbinmzkILRZy5SlsRsmI3nrJoTV&#10;bJX69yhiRmJnUF0StQjrYaflJKEBfMdZR4Necv92IVBxZp5Zas9BPhrFzUjKaPx4SApuW2bbFmEl&#10;QZU8cLYWp2G9TQuHet5QpDwRYOGYWlrrRO99Vpv0aZgT65vFi9uyradX97+HyQ8AAAD//wMAUEsD&#10;BBQABgAIAAAAIQAFEXPh3gAAAAkBAAAPAAAAZHJzL2Rvd25yZXYueG1sTI/NTsMwEITvSLyDtUjc&#10;qN205SfEqQoCqeoF0Vbi6sZLEmGvo9ht0rdne4Lj7IxmvymWo3fihH1sA2mYThQIpCrYlmoN+937&#10;3SOImAxZ4wKhhjNGWJbXV4XJbRjoE0/bVAsuoZgbDU1KXS5lrBr0Jk5Ch8Ted+i9SSz7WtreDFzu&#10;ncyUupfetMQfGtPha4PVz/boNaT12W3awX34h7fV1zB7WawJO61vb8bVM4iEY/oLwwWf0aFkpkM4&#10;ko3Csc7mnNSQTXkB+3M1ewJxuBzUAmRZyP8Lyl8AAAD//wMAUEsBAi0AFAAGAAgAAAAhALaDOJL+&#10;AAAA4QEAABMAAAAAAAAAAAAAAAAAAAAAAFtDb250ZW50X1R5cGVzXS54bWxQSwECLQAUAAYACAAA&#10;ACEAOP0h/9YAAACUAQAACwAAAAAAAAAAAAAAAAAvAQAAX3JlbHMvLnJlbHNQSwECLQAUAAYACAAA&#10;ACEA10BuAVACAABmBAAADgAAAAAAAAAAAAAAAAAuAgAAZHJzL2Uyb0RvYy54bWxQSwECLQAUAAYA&#10;CAAAACEABRFz4d4AAAAJAQAADwAAAAAAAAAAAAAAAACqBAAAZHJzL2Rvd25yZXYueG1sUEsFBgAA&#10;AAAEAAQA8wAAALUFAAAAAA==&#10;">
                <v:textbox>
                  <w:txbxContent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«Развитие познавательных способностей»</w:t>
                      </w: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B01F5D" w:rsidRDefault="00B01F5D" w:rsidP="00B01F5D"/>
                  </w:txbxContent>
                </v:textbox>
              </v:shape>
            </w:pict>
          </mc:Fallback>
        </mc:AlternateContent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1F5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5CCB8" wp14:editId="092B7A9A">
                <wp:simplePos x="0" y="0"/>
                <wp:positionH relativeFrom="column">
                  <wp:posOffset>3851910</wp:posOffset>
                </wp:positionH>
                <wp:positionV relativeFrom="paragraph">
                  <wp:posOffset>55245</wp:posOffset>
                </wp:positionV>
                <wp:extent cx="2619375" cy="1198245"/>
                <wp:effectExtent l="0" t="0" r="28575" b="20955"/>
                <wp:wrapNone/>
                <wp:docPr id="59" name="Блок-схема: узел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11982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01F5D" w:rsidRDefault="00B01F5D" w:rsidP="00B01F5D">
                            <w:pPr>
                              <w:pStyle w:val="af0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«Азы экологии»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59" o:spid="_x0000_s1030" type="#_x0000_t120" style="position:absolute;left:0;text-align:left;margin-left:303.3pt;margin-top:4.35pt;width:206.25pt;height:9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HDUwIAAGYEAAAOAAAAZHJzL2Uyb0RvYy54bWysVMFuEzEQvSPxD5bvzWZD0jarbqoqJQip&#10;QKXCBzheb3aF12PGTjblhhAfwJ9wQUgU8Q2bP2LspG0KnBB7sGY8njczb2b25HTdaLZS6GowOU97&#10;fc6UkVDUZpHzN69nB8ecOS9MITQYlfNr5fjp5PGjk9ZmagAV6EIhIxDjstbmvPLeZkniZKUa4Xpg&#10;lSFjCdgITyoukgJFS+iNTgb9/mHSAhYWQSrn6PZ8a+STiF+WSvpXZemUZzrnlJuPJ8ZzHs5kciKy&#10;BQpb1XKXhviHLBpRGwp6B3UuvGBLrP+AamqJ4KD0PQlNAmVZSxVroGrS/m/VXFXCqlgLkePsHU3u&#10;/8HKl6tLZHWR89GYMyMa6lH3ubvpfnbfDzYfNp+6r92P7kvGNh+7byTfMHpHpLXWZeR7ZS8xlO3s&#10;Bci3jhmYVsIs1BkitJUSBaWahvfJA4egOHJl8/YFFBRSLD1E/tYlNgGQmGHr2KbruzaptWeSLgeH&#10;6fjJ0YgzSbY0HR8PhqMYQ2S37hadf6agYUHIeamhpcTQT8EYmgnAGEysLpwPyYns1iEWA7ouZrXW&#10;UcHFfKqRrQRN0Cx+u1hu/5k2rM35eDQYReQHNrcP0Y/f3yAQlqaI8xiIe7qTvaj1VqYstdkxGcjb&#10;NsGv5+vYv2HADMTOobgmahG2w07LSUIF+J6zlgY95+7dUqDiTD831J5xOhyGzYjKcHQ0IAX3LfN9&#10;izCSoHLuOduKU7/dpqXFelFRpDQSYOCMWlrWkd77rHbp0zBH1neLF7ZlX4+v7n8Pk18AAAD//wMA&#10;UEsDBBQABgAIAAAAIQA1OtZf4AAAAAoBAAAPAAAAZHJzL2Rvd25yZXYueG1sTI/NbsIwEITvlXgH&#10;a5F6K3b6k0CIg2jVSohLVYrE1cRLEtVeR7Eh4e1rTu1tVjOa+bZYjdawC/a+dSQhmQlgSJXTLdUS&#10;9t8fD3NgPijSyjhCCVf0sCond4XKtRvoCy+7ULNYQj5XEpoQupxzXzVolZ+5Dil6J9dbFeLZ11z3&#10;aojl1vBHIVJuVUtxoVEdvjVY/ezOVkLYXM22Hcynzd7Xh+Hp9WVD2El5Px3XS2ABx/AXhht+RIcy&#10;Mh3dmbRnRkIq0jRGJcwzYDdfJIsE2DGqRfYMvCz4/xfKXwAAAP//AwBQSwECLQAUAAYACAAAACEA&#10;toM4kv4AAADhAQAAEwAAAAAAAAAAAAAAAAAAAAAAW0NvbnRlbnRfVHlwZXNdLnhtbFBLAQItABQA&#10;BgAIAAAAIQA4/SH/1gAAAJQBAAALAAAAAAAAAAAAAAAAAC8BAABfcmVscy8ucmVsc1BLAQItABQA&#10;BgAIAAAAIQBHSOHDUwIAAGYEAAAOAAAAAAAAAAAAAAAAAC4CAABkcnMvZTJvRG9jLnhtbFBLAQIt&#10;ABQABgAIAAAAIQA1OtZf4AAAAAoBAAAPAAAAAAAAAAAAAAAAAK0EAABkcnMvZG93bnJldi54bWxQ&#10;SwUGAAAAAAQABADzAAAAugUAAAAA&#10;">
                <v:textbox>
                  <w:txbxContent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B01F5D" w:rsidRDefault="00B01F5D" w:rsidP="00B01F5D">
                      <w:pPr>
                        <w:pStyle w:val="af0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«Азы экологии»</w:t>
                      </w:r>
                    </w:p>
                  </w:txbxContent>
                </v:textbox>
              </v:shape>
            </w:pict>
          </mc:Fallback>
        </mc:AlternateContent>
      </w: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tabs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/>
    <w:p w:rsidR="00B01F5D" w:rsidRPr="00B01F5D" w:rsidRDefault="00B01F5D" w:rsidP="00B01F5D">
      <w:pPr>
        <w:keepNext/>
        <w:keepLines/>
        <w:spacing w:before="480" w:after="0"/>
        <w:outlineLvl w:val="0"/>
      </w:pPr>
      <w:bookmarkStart w:id="2" w:name="_Toc430949934"/>
      <w:bookmarkStart w:id="3" w:name="_Toc430949935"/>
      <w:bookmarkEnd w:id="2"/>
      <w:bookmarkEnd w:id="3"/>
    </w:p>
    <w:p w:rsidR="00B01F5D" w:rsidRPr="00B01F5D" w:rsidRDefault="00B01F5D" w:rsidP="00B01F5D"/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4" w:name="_Toc430949936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lastRenderedPageBreak/>
        <w:t>Результативность обучения</w:t>
      </w:r>
      <w:bookmarkEnd w:id="4"/>
    </w:p>
    <w:p w:rsidR="00B01F5D" w:rsidRPr="00B01F5D" w:rsidRDefault="00B01F5D" w:rsidP="00B01F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214ADA5" wp14:editId="3E565A93">
            <wp:simplePos x="0" y="0"/>
            <wp:positionH relativeFrom="column">
              <wp:posOffset>104140</wp:posOffset>
            </wp:positionH>
            <wp:positionV relativeFrom="paragraph">
              <wp:posOffset>53975</wp:posOffset>
            </wp:positionV>
            <wp:extent cx="6267450" cy="2676525"/>
            <wp:effectExtent l="0" t="0" r="19050" b="952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01F5D">
        <w:rPr>
          <w:rFonts w:ascii="Times New Roman" w:hAnsi="Times New Roman" w:cs="Times New Roman"/>
          <w:b/>
          <w:sz w:val="24"/>
          <w:szCs w:val="28"/>
        </w:rPr>
        <w:t>Сравнительный анализ успеваемости по классам за 2 года</w:t>
      </w: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189641F" wp14:editId="2ED2B6B4">
            <wp:simplePos x="0" y="0"/>
            <wp:positionH relativeFrom="column">
              <wp:posOffset>450850</wp:posOffset>
            </wp:positionH>
            <wp:positionV relativeFrom="paragraph">
              <wp:posOffset>140335</wp:posOffset>
            </wp:positionV>
            <wp:extent cx="5760720" cy="2548255"/>
            <wp:effectExtent l="0" t="0" r="11430" b="2349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FF99768" wp14:editId="553264D8">
            <wp:simplePos x="0" y="0"/>
            <wp:positionH relativeFrom="column">
              <wp:posOffset>182880</wp:posOffset>
            </wp:positionH>
            <wp:positionV relativeFrom="paragraph">
              <wp:posOffset>107315</wp:posOffset>
            </wp:positionV>
            <wp:extent cx="4480560" cy="3218815"/>
            <wp:effectExtent l="0" t="0" r="15240" b="19685"/>
            <wp:wrapTight wrapText="bothSides">
              <wp:wrapPolygon edited="0">
                <wp:start x="0" y="0"/>
                <wp:lineTo x="0" y="21604"/>
                <wp:lineTo x="21582" y="21604"/>
                <wp:lineTo x="21582" y="0"/>
                <wp:lineTo x="0" y="0"/>
              </wp:wrapPolygon>
            </wp:wrapTight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На протяжении нескольких лет показатели качества образования по школе стабильные. </w:t>
      </w: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rFonts w:ascii="Times New Roman" w:hAnsi="Times New Roman" w:cs="Times New Roman"/>
          <w:b/>
          <w:sz w:val="28"/>
          <w:szCs w:val="28"/>
        </w:rPr>
        <w:lastRenderedPageBreak/>
        <w:t>График успеваемость на «4» и «5» за 2 года</w:t>
      </w: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E7FCEFF" wp14:editId="383504C0">
            <wp:simplePos x="0" y="0"/>
            <wp:positionH relativeFrom="column">
              <wp:posOffset>603885</wp:posOffset>
            </wp:positionH>
            <wp:positionV relativeFrom="paragraph">
              <wp:posOffset>81281</wp:posOffset>
            </wp:positionV>
            <wp:extent cx="5276850" cy="2895600"/>
            <wp:effectExtent l="0" t="0" r="19050" b="1905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F5D">
        <w:rPr>
          <w:rFonts w:ascii="Times New Roman" w:hAnsi="Times New Roman"/>
          <w:sz w:val="28"/>
          <w:szCs w:val="28"/>
        </w:rPr>
        <w:t xml:space="preserve">Анализируя успеваемость за два года, приходим к выводу, что  количество отличников и хорошистов почти не изменилось. Повысилась успеваемость  во 2, 3, 8, 10,11 классах. В целом, </w:t>
      </w:r>
      <w:r w:rsidRPr="00B01F5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учебного процесса позволила полностью реализовать учебный план и образовательную программу школы. </w:t>
      </w:r>
      <w:r w:rsidRPr="00B01F5D">
        <w:rPr>
          <w:rFonts w:ascii="Times New Roman" w:hAnsi="Times New Roman"/>
          <w:sz w:val="28"/>
          <w:szCs w:val="28"/>
        </w:rPr>
        <w:t xml:space="preserve">Учебный план за прошедший учебный год выполнен, </w:t>
      </w:r>
      <w:r w:rsidRPr="00B01F5D">
        <w:rPr>
          <w:rFonts w:ascii="Times New Roman" w:eastAsia="Times New Roman" w:hAnsi="Times New Roman" w:cs="Times New Roman"/>
          <w:sz w:val="28"/>
          <w:szCs w:val="28"/>
        </w:rPr>
        <w:t>соответствует требованиям Федерального стандарта среднего общего образования</w:t>
      </w:r>
      <w:r w:rsidRPr="00B01F5D">
        <w:rPr>
          <w:rFonts w:ascii="Times New Roman" w:eastAsia="Times New Roman" w:hAnsi="Times New Roman"/>
          <w:sz w:val="28"/>
          <w:szCs w:val="28"/>
        </w:rPr>
        <w:t>,</w:t>
      </w:r>
      <w:r w:rsidRPr="00B01F5D">
        <w:rPr>
          <w:rFonts w:ascii="Times New Roman" w:hAnsi="Times New Roman"/>
          <w:sz w:val="28"/>
          <w:szCs w:val="28"/>
        </w:rPr>
        <w:t xml:space="preserve"> учебные программы пройдены в полном объеме.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rFonts w:ascii="Times New Roman" w:hAnsi="Times New Roman" w:cs="Times New Roman"/>
          <w:b/>
          <w:sz w:val="28"/>
          <w:szCs w:val="28"/>
        </w:rPr>
        <w:t>Результаты ОГЭ и ЕГЭ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Согласно Закону Российской Федерации “Об образовании” освоение общеобразовательных программ основного общего и среднего общего образования завершается обязательной итоговой аттестацией выпускников. Для учащихся 9 и 11 классов были проведены пробные экзамены. Диагностические работы позволили определить уровень подготовки  учащихся к ГИА,  наметить пути преодоления пробелов в знаниях. Много внимания уделяли  педагоги школы подготовке к ОГЭ-9 и ЕГЭ  во внеурочное время, проводя регулярно дополнительные занятия- консультации. При проведении консультаций использовали дифференцированный подход. Учащиеся делились на группы в зависимости от уровня подготовки. Кроме этого, учащиеся занимались дополнительно, самостоятельно выполняли КИМы. Учителя организовывали индивидуальную работу по ликвидации обнаруженных пробелов.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B01F5D">
        <w:rPr>
          <w:rFonts w:ascii="Times New Roman" w:hAnsi="Times New Roman" w:cs="Times New Roman"/>
          <w:b/>
          <w:i/>
          <w:sz w:val="24"/>
          <w:szCs w:val="28"/>
        </w:rPr>
        <w:lastRenderedPageBreak/>
        <w:t>Результаты ОГЭ выпускников 9-го классов</w:t>
      </w:r>
    </w:p>
    <w:p w:rsidR="00B01F5D" w:rsidRPr="00B01F5D" w:rsidRDefault="00B01F5D" w:rsidP="00B01F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Всего в 9 классе – 7 человек. К ОГЭ были допущены все выпускники – 7 человек. </w:t>
      </w:r>
    </w:p>
    <w:p w:rsidR="00B01F5D" w:rsidRPr="00B01F5D" w:rsidRDefault="00B01F5D" w:rsidP="00B01F5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rFonts w:ascii="Times New Roman" w:hAnsi="Times New Roman" w:cs="Times New Roman"/>
          <w:b/>
          <w:sz w:val="28"/>
          <w:szCs w:val="28"/>
        </w:rPr>
        <w:t>Результаты ОГЭ - 9 2014 год</w:t>
      </w:r>
    </w:p>
    <w:tbl>
      <w:tblPr>
        <w:tblStyle w:val="2-6"/>
        <w:tblW w:w="0" w:type="auto"/>
        <w:tblLayout w:type="fixed"/>
        <w:tblLook w:val="04A0" w:firstRow="1" w:lastRow="0" w:firstColumn="1" w:lastColumn="0" w:noHBand="0" w:noVBand="1"/>
      </w:tblPr>
      <w:tblGrid>
        <w:gridCol w:w="2483"/>
        <w:gridCol w:w="1780"/>
        <w:gridCol w:w="1017"/>
        <w:gridCol w:w="1017"/>
        <w:gridCol w:w="1018"/>
        <w:gridCol w:w="2227"/>
        <w:gridCol w:w="63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4" w:type="dxa"/>
            <w:gridSpan w:val="7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B01F5D" w:rsidRPr="00B01F5D" w:rsidTr="00B75E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vMerge w:val="restart"/>
            <w:tcBorders>
              <w:top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vMerge w:val="restart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Количество сдававших</w:t>
            </w:r>
          </w:p>
        </w:tc>
        <w:tc>
          <w:tcPr>
            <w:tcW w:w="3052" w:type="dxa"/>
            <w:gridSpan w:val="3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Получили оценки</w:t>
            </w:r>
          </w:p>
        </w:tc>
        <w:tc>
          <w:tcPr>
            <w:tcW w:w="2227" w:type="dxa"/>
            <w:vMerge w:val="restart"/>
            <w:tcBorders>
              <w:top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</w:tr>
      <w:tr w:rsidR="00B01F5D" w:rsidRPr="00B01F5D" w:rsidTr="00B75E86">
        <w:trPr>
          <w:gridAfter w:val="1"/>
          <w:wAfter w:w="63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vMerge/>
            <w:tcBorders>
              <w:top w:val="single" w:sz="8" w:space="0" w:color="F79646" w:themeColor="accent6"/>
            </w:tcBorders>
            <w:vAlign w:val="center"/>
            <w:hideMark/>
          </w:tcPr>
          <w:p w:rsidR="00B01F5D" w:rsidRPr="00B01F5D" w:rsidRDefault="00B01F5D" w:rsidP="00B01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8" w:space="0" w:color="F79646" w:themeColor="accent6"/>
              <w:left w:val="single" w:sz="6" w:space="0" w:color="F79646" w:themeColor="accent6"/>
              <w:bottom w:val="single" w:sz="8" w:space="0" w:color="F79646" w:themeColor="accent6"/>
              <w:right w:val="single" w:sz="6" w:space="0" w:color="F79646" w:themeColor="accent6"/>
            </w:tcBorders>
            <w:vAlign w:val="center"/>
            <w:hideMark/>
          </w:tcPr>
          <w:p w:rsidR="00B01F5D" w:rsidRPr="00B01F5D" w:rsidRDefault="00B01F5D" w:rsidP="00B01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7" w:type="dxa"/>
            <w:vMerge/>
            <w:tcBorders>
              <w:top w:val="single" w:sz="8" w:space="0" w:color="F79646" w:themeColor="accent6"/>
              <w:left w:val="single" w:sz="6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  <w:hideMark/>
          </w:tcPr>
          <w:p w:rsidR="00B01F5D" w:rsidRPr="00B01F5D" w:rsidRDefault="00B01F5D" w:rsidP="00B01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F5D" w:rsidRPr="00B01F5D" w:rsidTr="00B75E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0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7" w:type="dxa"/>
            <w:tcBorders>
              <w:top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01F5D" w:rsidRPr="00B01F5D" w:rsidTr="00B75E86">
        <w:trPr>
          <w:gridAfter w:val="1"/>
          <w:wAfter w:w="63" w:type="dxa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01F5D" w:rsidRPr="00B01F5D" w:rsidRDefault="00B01F5D" w:rsidP="00B01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1F5D">
        <w:rPr>
          <w:rFonts w:ascii="Times New Roman" w:hAnsi="Times New Roman" w:cs="Times New Roman"/>
          <w:sz w:val="24"/>
          <w:szCs w:val="28"/>
        </w:rPr>
        <w:t>Выпускники сдавали только обязательные экзамены: по русскому языку и математике. Наблюдается положительная динамика по математике.  Качество знаний по сравнению с прошлым учебным годом улучшилось.</w:t>
      </w:r>
    </w:p>
    <w:p w:rsidR="00B01F5D" w:rsidRPr="00B01F5D" w:rsidRDefault="00B01F5D" w:rsidP="00B01F5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1F5D">
        <w:rPr>
          <w:noProof/>
          <w:lang w:eastAsia="ru-RU"/>
        </w:rPr>
        <w:drawing>
          <wp:inline distT="0" distB="0" distL="0" distR="0" wp14:anchorId="4D771EF1" wp14:editId="6DEAEAB9">
            <wp:extent cx="5493385" cy="3207385"/>
            <wp:effectExtent l="0" t="0" r="12065" b="1206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01F5D" w:rsidRPr="00B01F5D" w:rsidRDefault="00B01F5D" w:rsidP="00B01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1F5D">
        <w:rPr>
          <w:rFonts w:ascii="Times New Roman" w:hAnsi="Times New Roman" w:cs="Times New Roman"/>
          <w:b/>
          <w:i/>
          <w:sz w:val="28"/>
          <w:szCs w:val="28"/>
        </w:rPr>
        <w:t>Результаты государственной (итоговой) аттестации выпускников</w:t>
      </w:r>
    </w:p>
    <w:p w:rsidR="00B01F5D" w:rsidRPr="00B01F5D" w:rsidRDefault="00B01F5D" w:rsidP="00B01F5D">
      <w:pPr>
        <w:spacing w:after="0"/>
        <w:ind w:right="-1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11 класса (ЕГЭ) </w:t>
      </w:r>
    </w:p>
    <w:p w:rsidR="00B01F5D" w:rsidRPr="00B01F5D" w:rsidRDefault="00B01F5D" w:rsidP="00B01F5D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экзамены по русскому языку и математике в форме  ЕГЭ сдали 8 учеников,  средний балл по обязательным предметам повысился по сравнению с предыдущим учебным годом. Однако 4 выпускника не получили аттестаты о среднем общем образовании.</w:t>
      </w:r>
    </w:p>
    <w:p w:rsidR="00B01F5D" w:rsidRPr="00B01F5D" w:rsidRDefault="00B01F5D" w:rsidP="00B01F5D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выпускники школы выбрали для сдачи экзамены, необходимые для поступления в ВУЗ:  биологию, химию, историю, обществознание.</w:t>
      </w:r>
    </w:p>
    <w:p w:rsidR="00B01F5D" w:rsidRPr="00B01F5D" w:rsidRDefault="00B01F5D" w:rsidP="00B0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lastRenderedPageBreak/>
        <w:t xml:space="preserve">Итоговая аттестация 2014-2015 учебного года прошла организованно и без нарушений. </w:t>
      </w:r>
    </w:p>
    <w:p w:rsidR="00B01F5D" w:rsidRPr="00B01F5D" w:rsidRDefault="00B01F5D" w:rsidP="00B01F5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6"/>
        <w:gridCol w:w="785"/>
        <w:gridCol w:w="1026"/>
        <w:gridCol w:w="1026"/>
        <w:gridCol w:w="1173"/>
        <w:gridCol w:w="1026"/>
        <w:gridCol w:w="1027"/>
        <w:gridCol w:w="1173"/>
        <w:gridCol w:w="1137"/>
      </w:tblGrid>
      <w:tr w:rsidR="00B01F5D" w:rsidRPr="00B01F5D" w:rsidTr="00B75E86">
        <w:trPr>
          <w:trHeight w:val="479"/>
        </w:trPr>
        <w:tc>
          <w:tcPr>
            <w:tcW w:w="5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4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B01F5D" w:rsidRPr="00B01F5D" w:rsidTr="00B75E86">
        <w:trPr>
          <w:trHeight w:val="1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Минимальный и максимальный баллы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Минимальный и максимальный баллы</w:t>
            </w:r>
          </w:p>
        </w:tc>
      </w:tr>
      <w:tr w:rsidR="00B01F5D" w:rsidRPr="00B01F5D" w:rsidTr="00B75E86">
        <w:trPr>
          <w:trHeight w:val="9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2%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82%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rPr>
                <w:rFonts w:cs="Times New Roma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  <w:r w:rsidRPr="00B01F5D">
              <w:rPr>
                <w:rFonts w:cs="Times New Roman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01F5D" w:rsidRPr="00B01F5D" w:rsidTr="00B75E86">
        <w:trPr>
          <w:trHeight w:val="9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F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F5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F5D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F5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tabs>
                <w:tab w:val="left" w:pos="270"/>
                <w:tab w:val="center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B01F5D" w:rsidRPr="00B01F5D" w:rsidRDefault="00B01F5D" w:rsidP="00B01F5D">
      <w:pPr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Более наглядно информация представлена на графике. Наблюдается положительная динамика. Максимальный балл по каждому предмету стал выше, чем в предыдущем году. </w:t>
      </w: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F5D" w:rsidRPr="00B01F5D" w:rsidRDefault="00B01F5D" w:rsidP="00B01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5D">
        <w:rPr>
          <w:rFonts w:ascii="Times New Roman" w:hAnsi="Times New Roman" w:cs="Times New Roman"/>
          <w:b/>
          <w:sz w:val="28"/>
          <w:szCs w:val="28"/>
        </w:rPr>
        <w:t>График максимальных баллов ЕГЭ за два года</w:t>
      </w:r>
    </w:p>
    <w:p w:rsidR="00B01F5D" w:rsidRPr="00B01F5D" w:rsidRDefault="00B01F5D" w:rsidP="00B01F5D">
      <w:r w:rsidRPr="00B01F5D">
        <w:rPr>
          <w:noProof/>
          <w:lang w:eastAsia="ru-RU"/>
        </w:rPr>
        <w:drawing>
          <wp:inline distT="0" distB="0" distL="0" distR="0" wp14:anchorId="6DF3ACFD" wp14:editId="38404BAA">
            <wp:extent cx="5838825" cy="34194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01F5D" w:rsidRPr="00B01F5D" w:rsidRDefault="00B01F5D" w:rsidP="00B01F5D"/>
    <w:p w:rsidR="00B01F5D" w:rsidRPr="00B01F5D" w:rsidRDefault="00B01F5D" w:rsidP="00B01F5D"/>
    <w:p w:rsidR="00B01F5D" w:rsidRPr="00B01F5D" w:rsidRDefault="00B01F5D" w:rsidP="00B01F5D"/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5" w:name="_Toc430949937"/>
      <w:r w:rsidRPr="00B01F5D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BAB87E1" wp14:editId="6E889A8D">
            <wp:simplePos x="0" y="0"/>
            <wp:positionH relativeFrom="column">
              <wp:posOffset>-129540</wp:posOffset>
            </wp:positionH>
            <wp:positionV relativeFrom="paragraph">
              <wp:posOffset>384810</wp:posOffset>
            </wp:positionV>
            <wp:extent cx="1962150" cy="1713230"/>
            <wp:effectExtent l="0" t="0" r="0" b="1270"/>
            <wp:wrapTight wrapText="bothSides">
              <wp:wrapPolygon edited="0">
                <wp:start x="839" y="0"/>
                <wp:lineTo x="0" y="480"/>
                <wp:lineTo x="0" y="21136"/>
                <wp:lineTo x="839" y="21376"/>
                <wp:lineTo x="20551" y="21376"/>
                <wp:lineTo x="21390" y="21136"/>
                <wp:lineTo x="21390" y="480"/>
                <wp:lineTo x="20551" y="0"/>
                <wp:lineTo x="839" y="0"/>
              </wp:wrapPolygon>
            </wp:wrapTight>
            <wp:docPr id="12" name="Рисунок 12" descr="https://im0-tub-ru.yandex.net/i?id=8924c2d66b60c03b64a1b02a0daf5303&amp;n=33&amp;h=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" descr="https://im0-tub-ru.yandex.net/i?id=8924c2d66b60c03b64a1b02a0daf5303&amp;n=33&amp;h=170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1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Режим работы, организация питания</w:t>
      </w:r>
      <w:bookmarkEnd w:id="5"/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1F5D">
        <w:rPr>
          <w:bCs/>
          <w:sz w:val="28"/>
          <w:szCs w:val="28"/>
        </w:rPr>
        <w:t>Школа работает в две смены</w:t>
      </w:r>
      <w:r w:rsidRPr="00B01F5D">
        <w:rPr>
          <w:rFonts w:ascii="Times New Roman" w:hAnsi="Times New Roman" w:cs="Times New Roman"/>
          <w:b/>
          <w:sz w:val="28"/>
          <w:szCs w:val="28"/>
        </w:rPr>
        <w:t>.</w:t>
      </w:r>
      <w:r w:rsidRPr="00B01F5D">
        <w:rPr>
          <w:rFonts w:ascii="Times New Roman" w:hAnsi="Times New Roman" w:cs="Times New Roman"/>
          <w:sz w:val="28"/>
          <w:szCs w:val="28"/>
        </w:rPr>
        <w:t xml:space="preserve"> Учащиеся с 2 по 11 классы обучаются в режиме 6-дневной недели, 1 класс начальной школы –  в режиме пятидневной недели.</w:t>
      </w:r>
      <w:r w:rsidRPr="00B01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1F5D" w:rsidRPr="00B01F5D" w:rsidRDefault="00B01F5D" w:rsidP="00B01F5D">
      <w:pPr>
        <w:spacing w:after="0" w:line="240" w:lineRule="auto"/>
        <w:ind w:firstLine="709"/>
        <w:jc w:val="both"/>
      </w:pPr>
      <w:r w:rsidRPr="00B01F5D">
        <w:rPr>
          <w:rFonts w:ascii="Times New Roman" w:hAnsi="Times New Roman" w:cs="Times New Roman"/>
          <w:sz w:val="28"/>
          <w:szCs w:val="28"/>
        </w:rPr>
        <w:t xml:space="preserve">В  2014-2015 учебном году </w:t>
      </w:r>
      <w:r w:rsidRPr="00B01F5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МКОУ «ГСОШ №2 им.Дибирова»</w:t>
      </w:r>
      <w:r w:rsidRPr="00B01F5D">
        <w:rPr>
          <w:rFonts w:ascii="Times New Roman" w:hAnsi="Times New Roman" w:cs="Times New Roman"/>
          <w:sz w:val="28"/>
          <w:szCs w:val="28"/>
        </w:rPr>
        <w:t xml:space="preserve"> продолжила работать в режиме полного дня. В соответствии с учебным планом было составлено расписание уроков. На переменах были организованы занятия активно-двигательного характера для школьников НОО. Перед началом учебного дня  ежедневно исполнялся Гимн РФ, проводилась 5- минутная общешкольная зарядка. Во второй половине дня работает вторая смена( 2 – 4 классы).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 школе организовано горячее питание. Учащиеся 1 – 4 классов получают бесплатные обеды.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-3"/>
        <w:tblW w:w="9085" w:type="dxa"/>
        <w:jc w:val="center"/>
        <w:tblLook w:val="04A0" w:firstRow="1" w:lastRow="0" w:firstColumn="1" w:lastColumn="0" w:noHBand="0" w:noVBand="1"/>
      </w:tblPr>
      <w:tblGrid>
        <w:gridCol w:w="2565"/>
        <w:gridCol w:w="3260"/>
        <w:gridCol w:w="3260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hideMark/>
          </w:tcPr>
          <w:p w:rsidR="00B01F5D" w:rsidRPr="00B01F5D" w:rsidRDefault="00B01F5D" w:rsidP="00B01F5D">
            <w:pPr>
              <w:spacing w:line="399" w:lineRule="atLeast"/>
              <w:jc w:val="both"/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</w:pPr>
            <w:r w:rsidRPr="00B01F5D"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  <w:t>Трапеза</w:t>
            </w:r>
          </w:p>
        </w:tc>
        <w:tc>
          <w:tcPr>
            <w:tcW w:w="3260" w:type="dxa"/>
            <w:hideMark/>
          </w:tcPr>
          <w:p w:rsidR="00B01F5D" w:rsidRPr="00B01F5D" w:rsidRDefault="00B01F5D" w:rsidP="00B01F5D">
            <w:pPr>
              <w:spacing w:line="399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</w:pPr>
            <w:r w:rsidRPr="00B01F5D"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260" w:type="dxa"/>
            <w:hideMark/>
          </w:tcPr>
          <w:p w:rsidR="00B01F5D" w:rsidRPr="00B01F5D" w:rsidRDefault="00B01F5D" w:rsidP="00B01F5D">
            <w:pPr>
              <w:spacing w:line="399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</w:pPr>
            <w:r w:rsidRPr="00B01F5D">
              <w:rPr>
                <w:rFonts w:ascii="Helvetica" w:eastAsia="Times New Roman" w:hAnsi="Helvetica" w:cs="Helvetica"/>
                <w:color w:val="487787"/>
                <w:sz w:val="28"/>
                <w:szCs w:val="28"/>
                <w:lang w:eastAsia="ru-RU"/>
              </w:rPr>
              <w:t>Классы/группы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top w:val="nil"/>
              <w:bottom w:val="nil"/>
            </w:tcBorders>
            <w:hideMark/>
          </w:tcPr>
          <w:p w:rsidR="00B01F5D" w:rsidRPr="00B01F5D" w:rsidRDefault="00B01F5D" w:rsidP="00B01F5D">
            <w:p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hideMark/>
          </w:tcPr>
          <w:p w:rsidR="00B01F5D" w:rsidRPr="00B01F5D" w:rsidRDefault="00B01F5D" w:rsidP="00B01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hideMark/>
          </w:tcPr>
          <w:p w:rsidR="00B01F5D" w:rsidRPr="00B01F5D" w:rsidRDefault="00B01F5D" w:rsidP="00B01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B01F5D" w:rsidRPr="00B01F5D" w:rsidTr="00B75E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  <w:t>10:50 - 11:10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  <w:t>1 классы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top w:val="nil"/>
              <w:bottom w:val="single" w:sz="8" w:space="0" w:color="9BBB59" w:themeColor="accent3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260" w:type="dxa"/>
            <w:tcBorders>
              <w:top w:val="nil"/>
              <w:bottom w:val="single" w:sz="8" w:space="0" w:color="9BBB59" w:themeColor="accent3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  <w:t>14:45 - 15:05</w:t>
            </w:r>
          </w:p>
        </w:tc>
        <w:tc>
          <w:tcPr>
            <w:tcW w:w="3260" w:type="dxa"/>
            <w:tcBorders>
              <w:top w:val="nil"/>
              <w:bottom w:val="single" w:sz="8" w:space="0" w:color="9BBB59" w:themeColor="accent3"/>
            </w:tcBorders>
            <w:hideMark/>
          </w:tcPr>
          <w:p w:rsidR="00B01F5D" w:rsidRPr="00B01F5D" w:rsidRDefault="00B01F5D" w:rsidP="00B01F5D">
            <w:pPr>
              <w:spacing w:line="399" w:lineRule="atLeas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</w:pPr>
            <w:r w:rsidRPr="00B01F5D">
              <w:rPr>
                <w:rFonts w:asciiTheme="majorHAnsi" w:eastAsia="Times New Roman" w:hAnsiTheme="majorHAnsi" w:cs="Helvetica"/>
                <w:color w:val="373737"/>
                <w:sz w:val="28"/>
                <w:szCs w:val="28"/>
                <w:lang w:eastAsia="ru-RU"/>
              </w:rPr>
              <w:t>2 - 4 классы</w:t>
            </w:r>
          </w:p>
        </w:tc>
      </w:tr>
    </w:tbl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EE92D99" wp14:editId="42871183">
            <wp:simplePos x="0" y="0"/>
            <wp:positionH relativeFrom="column">
              <wp:posOffset>1450340</wp:posOffset>
            </wp:positionH>
            <wp:positionV relativeFrom="paragraph">
              <wp:posOffset>95885</wp:posOffset>
            </wp:positionV>
            <wp:extent cx="3086100" cy="1971675"/>
            <wp:effectExtent l="0" t="0" r="0" b="9525"/>
            <wp:wrapNone/>
            <wp:docPr id="13" name="Рисунок 13" descr="C:\Users\Иван\Desktop\фото стандарты\Изображение 5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C:\Users\Иван\Desktop\фото стандарты\Изображение 577.jpg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rPr>
          <w:b/>
          <w:bCs/>
          <w:sz w:val="28"/>
          <w:szCs w:val="28"/>
        </w:rPr>
      </w:pPr>
    </w:p>
    <w:p w:rsidR="00B01F5D" w:rsidRPr="00B01F5D" w:rsidRDefault="00B01F5D" w:rsidP="00B01F5D"/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color w:val="0F243E" w:themeColor="text2" w:themeShade="80"/>
          <w:sz w:val="28"/>
          <w:szCs w:val="28"/>
        </w:rPr>
      </w:pPr>
      <w:bookmarkStart w:id="6" w:name="_Toc430949938"/>
      <w:r w:rsidRPr="00B01F5D"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650BEAE9" wp14:editId="153FD0D4">
            <wp:simplePos x="0" y="0"/>
            <wp:positionH relativeFrom="column">
              <wp:posOffset>1554480</wp:posOffset>
            </wp:positionH>
            <wp:positionV relativeFrom="paragraph">
              <wp:posOffset>590550</wp:posOffset>
            </wp:positionV>
            <wp:extent cx="3228975" cy="2150745"/>
            <wp:effectExtent l="0" t="0" r="9525" b="1905"/>
            <wp:wrapTopAndBottom/>
            <wp:docPr id="14" name="Рисунок 14" descr="C:\Users\Администратор\Desktop\AAAA2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AAAA24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0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Theme="majorHAnsi" w:eastAsiaTheme="majorEastAsia" w:hAnsiTheme="majorHAnsi" w:cstheme="majorBidi"/>
          <w:b/>
          <w:color w:val="0F243E" w:themeColor="text2" w:themeShade="80"/>
          <w:sz w:val="28"/>
          <w:szCs w:val="28"/>
        </w:rPr>
        <w:t>Кадровый состав</w:t>
      </w:r>
      <w:bookmarkEnd w:id="6"/>
    </w:p>
    <w:p w:rsidR="00B01F5D" w:rsidRPr="00B01F5D" w:rsidRDefault="00B01F5D" w:rsidP="00B01F5D"/>
    <w:p w:rsidR="00B01F5D" w:rsidRPr="00B01F5D" w:rsidRDefault="00B01F5D" w:rsidP="00B01F5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2014-2015 учебном году в школе работало 32 педагога. Главными задачами в работе с педагогическим коллективом были  создание условий  для самореализации учащихся в учебно-воспитательном процессе и  развитии их  ключевых компетенций;  выявление накопленного опыта по отработке современных технологий, определение путей  развития использования этих технологий; п</w:t>
      </w:r>
      <w:r w:rsidRPr="00B01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 квалификации учителей в области практического использования информационных технологий.</w:t>
      </w: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01F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7EDBFAB" wp14:editId="56DEF0F7">
            <wp:simplePos x="0" y="0"/>
            <wp:positionH relativeFrom="column">
              <wp:posOffset>554990</wp:posOffset>
            </wp:positionH>
            <wp:positionV relativeFrom="paragraph">
              <wp:posOffset>3810</wp:posOffset>
            </wp:positionV>
            <wp:extent cx="4857750" cy="1666875"/>
            <wp:effectExtent l="0" t="0" r="19050" b="9525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2-3"/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348"/>
        <w:gridCol w:w="1348"/>
        <w:gridCol w:w="1348"/>
        <w:gridCol w:w="1354"/>
        <w:gridCol w:w="1451"/>
        <w:gridCol w:w="1343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Стаж педагогической работы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пенсионеры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B01F5D" w:rsidRPr="00B01F5D" w:rsidRDefault="00B01F5D" w:rsidP="00B01F5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2-х лет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2-х</w:t>
            </w:r>
          </w:p>
          <w:p w:rsidR="00B01F5D" w:rsidRPr="00B01F5D" w:rsidRDefault="00B01F5D" w:rsidP="00B01F5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5-ти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5-ти до 10-ти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10-ти до 20-ти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20-ти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возрасту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выслуге</w:t>
            </w:r>
          </w:p>
        </w:tc>
      </w:tr>
      <w:tr w:rsidR="00B01F5D" w:rsidRPr="00B01F5D" w:rsidTr="00B75E86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01F5D" w:rsidRPr="00B01F5D" w:rsidRDefault="00B01F5D" w:rsidP="00B01F5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1F5D">
        <w:rPr>
          <w:rFonts w:ascii="Times New Roman" w:eastAsia="Times New Roman" w:hAnsi="Times New Roman"/>
          <w:sz w:val="28"/>
          <w:szCs w:val="28"/>
        </w:rPr>
        <w:t xml:space="preserve">В течение года учителя прошли курсы повышения квалификации.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1F5D">
        <w:rPr>
          <w:rFonts w:ascii="Times New Roman" w:eastAsia="Times New Roman" w:hAnsi="Times New Roman"/>
          <w:sz w:val="28"/>
          <w:szCs w:val="28"/>
        </w:rPr>
        <w:t>НОО - 100%, ООО – 89%, СОО – 89%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0864F94" wp14:editId="7BA7AFA9">
            <wp:simplePos x="0" y="0"/>
            <wp:positionH relativeFrom="column">
              <wp:posOffset>26670</wp:posOffset>
            </wp:positionH>
            <wp:positionV relativeFrom="paragraph">
              <wp:posOffset>141605</wp:posOffset>
            </wp:positionV>
            <wp:extent cx="3456305" cy="2048510"/>
            <wp:effectExtent l="0" t="0" r="10795" b="27940"/>
            <wp:wrapTight wrapText="bothSides">
              <wp:wrapPolygon edited="0">
                <wp:start x="0" y="0"/>
                <wp:lineTo x="0" y="21694"/>
                <wp:lineTo x="21548" y="21694"/>
                <wp:lineTo x="21548" y="0"/>
                <wp:lineTo x="0" y="0"/>
              </wp:wrapPolygon>
            </wp:wrapTight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01F5D">
        <w:rPr>
          <w:rFonts w:ascii="Times New Roman" w:eastAsia="Times New Roman" w:hAnsi="Times New Roman"/>
          <w:sz w:val="28"/>
          <w:szCs w:val="28"/>
        </w:rPr>
        <w:t>Высшую категорию имеют 8 учителей, первую категорию имеют 19 учителей, без категории работают 5 учителей. До конца 2015 года они пройдут курсы повышения в городе Махачкала.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B01F5D" w:rsidRPr="00B01F5D" w:rsidRDefault="00B01F5D" w:rsidP="00B01F5D"/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7" w:name="_Toc430949939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Учебная информационная работа школы</w:t>
      </w:r>
      <w:bookmarkEnd w:id="7"/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За последний год в школе произошли позитивные качественные изменения в области информатизации. Прослеживается положительная динамика притока вычислительной техники в школу, стали более доступны коммуникационные технологии всем участникам образовательного пространства. 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E8E8638" wp14:editId="2CBFED4F">
            <wp:simplePos x="0" y="0"/>
            <wp:positionH relativeFrom="column">
              <wp:posOffset>93980</wp:posOffset>
            </wp:positionH>
            <wp:positionV relativeFrom="paragraph">
              <wp:posOffset>47625</wp:posOffset>
            </wp:positionV>
            <wp:extent cx="2992120" cy="2242820"/>
            <wp:effectExtent l="0" t="0" r="0" b="5080"/>
            <wp:wrapTight wrapText="bothSides">
              <wp:wrapPolygon edited="0">
                <wp:start x="550" y="0"/>
                <wp:lineTo x="0" y="367"/>
                <wp:lineTo x="0" y="20915"/>
                <wp:lineTo x="275" y="21465"/>
                <wp:lineTo x="550" y="21465"/>
                <wp:lineTo x="20903" y="21465"/>
                <wp:lineTo x="21178" y="21465"/>
                <wp:lineTo x="21453" y="20915"/>
                <wp:lineTo x="21453" y="367"/>
                <wp:lineTo x="20903" y="0"/>
                <wp:lineTo x="550" y="0"/>
              </wp:wrapPolygon>
            </wp:wrapTight>
            <wp:docPr id="17" name="Рисунок 17" descr="Описание: C:\Users\Иван\Desktop\фото стандарты\SL38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Иван\Desktop\фото стандарты\SL38762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242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В школе функционируют компьютерный класс, кабинеты оснащены компьютерами  для учителей, в начальных классах появились интерактивная  доска  и мультимедийный проектор, позволяющие использование электронных и цифровых образовательных ресурсов. 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По всей школе работает сеть интернет. Все компьютеры диагностированы,  установлено необходимое программное обеспечение: антивирус; архиваторы; пакет офисных программ; мультимедиа приложения. Установлен новый контент-фильтр  SkyDNS для защита базы данных, ограничении доступа к сайтам экстремистского содержания, а также к сайтам запрещенных для образовательных учреждений. В  целях информационной безопасности установлена антивирусная защита Kaspersky Internet Security. Создан список рекомендуемых ресурсов сети INTERNET для учителей и учащихся. Постоянно проводится техническая помощь и консультация работников школы по вопросам использования средств ИКТ.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lastRenderedPageBreak/>
        <w:t xml:space="preserve">В январе был проведен мастер-класс для учителей школы, в целях повышения компетентности и навыков владения информационными технологиями «Использование учебно-лабораторного оборудования в учебном процессе». 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9198B27" wp14:editId="43FC301C">
            <wp:simplePos x="0" y="0"/>
            <wp:positionH relativeFrom="column">
              <wp:posOffset>2519680</wp:posOffset>
            </wp:positionH>
            <wp:positionV relativeFrom="paragraph">
              <wp:posOffset>10795</wp:posOffset>
            </wp:positionV>
            <wp:extent cx="366268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8" y="21450"/>
                <wp:lineTo x="21458" y="0"/>
                <wp:lineTo x="0" y="0"/>
              </wp:wrapPolygon>
            </wp:wrapTight>
            <wp:docPr id="18" name="Рисунок 18" descr="Описание: C:\Users\Иван\Desktop\фото стандарты\SL38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Иван\Desktop\фото стандарты\SL38760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>Педагоги используют разнообразные цифровые образовательные ресурсы,  тематические коллекции, инструменты (программные средства) для поддержки познавательной деятельности школьников.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Все школьные мероприятия и праздники теперь проводятся с использованием информационных технологий. 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Активно работает  школьный сайт, где представлена полная информация о деятельности  школы. Ежемесячно ведется мониторинг и заполнение отчетов в базе данных « Наша новая школа».</w:t>
      </w:r>
    </w:p>
    <w:p w:rsidR="00B01F5D" w:rsidRPr="00B01F5D" w:rsidRDefault="00B01F5D" w:rsidP="00B01F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6E63A8FA" wp14:editId="00566F97">
            <wp:simplePos x="0" y="0"/>
            <wp:positionH relativeFrom="column">
              <wp:posOffset>22860</wp:posOffset>
            </wp:positionH>
            <wp:positionV relativeFrom="paragraph">
              <wp:posOffset>90805</wp:posOffset>
            </wp:positionV>
            <wp:extent cx="2971800" cy="3474720"/>
            <wp:effectExtent l="0" t="0" r="0" b="0"/>
            <wp:wrapTight wrapText="bothSides">
              <wp:wrapPolygon edited="0">
                <wp:start x="554" y="0"/>
                <wp:lineTo x="0" y="237"/>
                <wp:lineTo x="0" y="21079"/>
                <wp:lineTo x="277" y="21434"/>
                <wp:lineTo x="554" y="21434"/>
                <wp:lineTo x="20908" y="21434"/>
                <wp:lineTo x="21185" y="21434"/>
                <wp:lineTo x="21462" y="21079"/>
                <wp:lineTo x="21462" y="237"/>
                <wp:lineTo x="20908" y="0"/>
                <wp:lineTo x="554" y="0"/>
              </wp:wrapPolygon>
            </wp:wrapTight>
            <wp:docPr id="19" name="Рисунок 19" descr="C:\Users\Администратор\Desktop\tter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tter (10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74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 Школьный сайт </w:t>
      </w:r>
      <w:hyperlink r:id="rId31" w:history="1">
        <w:r w:rsidRPr="00B01F5D">
          <w:rPr>
            <w:rFonts w:ascii="Times New Roman" w:hAnsi="Times New Roman" w:cs="Times New Roman"/>
            <w:color w:val="0000FF" w:themeColor="hyperlink"/>
            <w:u w:val="single"/>
          </w:rPr>
          <w:t>http://lotusch.edumsko.ru/</w:t>
        </w:r>
      </w:hyperlink>
      <w:r w:rsidRPr="00B01F5D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B01F5D">
        <w:rPr>
          <w:rFonts w:ascii="Times New Roman" w:hAnsi="Times New Roman" w:cs="Times New Roman"/>
          <w:sz w:val="28"/>
          <w:szCs w:val="28"/>
        </w:rPr>
        <w:t>— это, своего рода, визитная карточка школы. На страницах сайта 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коллективом, образовательной политикой, техническим оснащением школы, возможностями получения дополнительных образовательных услуг (через кружки, клубы, спортивные секции и пр.), и т. д.  Школьный сайт нашей школы содержателен и интересен, включает в себя множество разделов.</w:t>
      </w:r>
    </w:p>
    <w:p w:rsidR="00B01F5D" w:rsidRPr="00B01F5D" w:rsidRDefault="00B01F5D" w:rsidP="00B01F5D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8" w:name="_Toc430949940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Работа психологической службы школы</w:t>
      </w:r>
      <w:bookmarkEnd w:id="8"/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Цель работы в 2014 – 2015 учебном году педагога-психолога была следующая: содействие созданию социальной ситуации развития, соответствующей индивидуальным особенностям обучающимся и обеспечивающей психологические условия для успешного обучения, охраны здоровья и развития личности детей, их родителей (законных представителей), педагогических работников и других участников образовательного процесса.</w:t>
      </w:r>
    </w:p>
    <w:p w:rsidR="00B01F5D" w:rsidRPr="00B01F5D" w:rsidRDefault="00B01F5D" w:rsidP="00B01F5D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F5D" w:rsidRPr="00B01F5D" w:rsidRDefault="00B01F5D" w:rsidP="00B01F5D">
      <w:pPr>
        <w:spacing w:after="0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1F5D">
        <w:rPr>
          <w:rFonts w:eastAsiaTheme="minorEastAs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72C6B23" wp14:editId="5E171034">
                <wp:simplePos x="0" y="0"/>
                <wp:positionH relativeFrom="column">
                  <wp:posOffset>345440</wp:posOffset>
                </wp:positionH>
                <wp:positionV relativeFrom="paragraph">
                  <wp:posOffset>17145</wp:posOffset>
                </wp:positionV>
                <wp:extent cx="6191250" cy="2392680"/>
                <wp:effectExtent l="0" t="0" r="19050" b="2667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2392680"/>
                          <a:chOff x="1192" y="3956"/>
                          <a:chExt cx="9750" cy="2580"/>
                        </a:xfrm>
                      </wpg:grpSpPr>
                      <wps:wsp>
                        <wps:cNvPr id="32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2" y="4481"/>
                            <a:ext cx="1060" cy="85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5955" y="4481"/>
                            <a:ext cx="0" cy="85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7560" y="4481"/>
                            <a:ext cx="0" cy="151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8572" y="4481"/>
                            <a:ext cx="1365" cy="85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347" y="3956"/>
                            <a:ext cx="5085" cy="5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shd w:val="clear" w:color="auto" w:fill="FBD4B4" w:themeFill="accent6" w:themeFillTint="6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Направления работы психолога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92" y="5411"/>
                            <a:ext cx="2805" cy="47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психодиагностика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507" y="5411"/>
                            <a:ext cx="2895" cy="4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психокоррекция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942" y="6092"/>
                            <a:ext cx="2840" cy="4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консультирование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390" y="6092"/>
                            <a:ext cx="2347" cy="4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профилактика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662" y="5411"/>
                            <a:ext cx="2280" cy="4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1F5D" w:rsidRDefault="00B01F5D" w:rsidP="00B01F5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просвещение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4372" y="4481"/>
                            <a:ext cx="0" cy="151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31" style="position:absolute;left:0;text-align:left;margin-left:27.2pt;margin-top:1.35pt;width:487.5pt;height:188.4pt;z-index:251675648" coordorigin="1192,3956" coordsize="9750,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iq6CgUAAFkjAAAOAAAAZHJzL2Uyb0RvYy54bWzsWl1u4zYQfi/QOxB6T6x/S0KcRWAnaYFt&#10;G3TTA9ASZQmVSJWkY2eLAgV6hF6kN+gVdm/UISkp8k8WwXbjfZEDKJQoUsOZb4bzjXTxZltX6IFw&#10;UTI6s5xz20KEpiwr6Wpm/XJ/cxZZSEhMM1wxSmbWIxHWm8tvv7nYNAlxWcGqjHAEk1CRbJqZVUjZ&#10;JJOJSAtSY3HOGkKhM2e8xhJO+WqScbyB2etq4tp2ONkwnjWcpUQIuLowndalnj/PSSp/ynNBJKpm&#10;Fsgm9ZHr41IdJ5cXOFlx3BRl2oqBP0OKGpcUHtpPtcASozUvD6aqy5QzwXJ5nrJ6wvK8TIleA6zG&#10;sfdWc8vZutFrWSWbVdOrCVS7p6fPnjb98eGOozKbWZ5jIYprsNGHvz/++fGvD//C3z8ILoOONs0q&#10;gVtvefOuueNmodB8y9JfBXRP9vvV+crcjJabH1gG0+K1ZFpH25zXagpYPdpqUzz2piBbiVK4GDqx&#10;4wZgsRT6XC92w6g1VlqARdU4x4ldC0G3FwehMWRaXLfj42k/ODAjJzgxD9bCtsKplQHwxJNuxf/T&#10;7bsCN0SbTCiFdboFQY1ur0AJ+h7ktorV982p0Wq6pa1WEWXzAtMV0XffPzagQT0CxB8MUScCTHJc&#10;yyivyuY7NXCgb9d3jd58P9Iz4qTTumOHrcqjIFAq7ZWGk4YLeUtYjVRjZgnJcbkq5JxRCl7GuHkG&#10;fngrpBnYDVCPpuymrCq4jpOKog2YNAqmgZZKsKrMVK/qFI9iXnH0gMFdwcsztrkH2SxUYSGhA2Ci&#10;f3pgta4BWOZex1w2D1jXCiF6Do0ZWISZV69n53ngYDTTowqCs+u2LXFZQRtJrXXJS7BDRSwld00y&#10;kIZArFMts9CKKtFBTlh62zK+/3tsx9fRdeSf+W54febbi8XZ1c3cPwtvnGmw8Bbz+cL5Qy3G8ZOi&#10;zDJClSK6OOT4L8NiGxFNBOkjUa/yye7sWgkgbPdfC61BpXBkHGLJssc7rlbXusep/MQ/4ieuUvMO&#10;6HHyhf1EWa2NRkEMyFdR5dA7RtfAyegaX8s1AJUHW4h3UteYBmp3+JRrOIEzbhvjtnHybSM84hv+&#10;SX0D0plnkyovBN9VeeyYVI1J1VdIqoCCm53jZ0jUdSqLXB2m26Sqo3TC8LmeeVxxzjYqLwZOtEM9&#10;zIBPU49BSuV5/nSPqHWEI7Cj1jcCI9LzhIOD8Drvf4Zi7OT1gq+WPZG4gZ/dM4Eh3TBcJFbPVvLu&#10;TnFiKlKXEiohVVlDnBiwmSO85Il17KXtcrvcai7fW9ck8ogzU/iAQg00CsbfA5mBogfQuN/WmBOg&#10;NN9TsHLs+D5s8VKf+BDS4IQPe5bDHkxTmGpmAT8zzbk0lZV1wxU17HgnZYr15qXmhQo1RqrTs4v4&#10;iCPoysGJHKGvWAS+s8e83chuHcGf6p3rtRwhjtW+qCjxix3hZb70JfHbG2XE76CKpFzzIJBPB2nO&#10;awdyP7BNID+G37jDrz/itzfKiN8hfvsK8yARiU6IXzf2TZIe2lA6hjD4VPl0I+VdKkn3R/xavVFG&#10;/A7x21fxB/jV2+mJ8ofQiwGkgNEj+NU59ohfk//2RhnxO8Svd5g/eJoXnQi/URia+Hskf4AEeIy/&#10;HX9zequMAB4C+Mjroe799OCd6Gu+HvK9Z+t8LX7HGvj46pTvVPmgSqO/39C0u/3WRH0gMjzXxZCn&#10;L2Iu/wMAAP//AwBQSwMEFAAGAAgAAAAhAIWZnzXgAAAACQEAAA8AAABkcnMvZG93bnJldi54bWxM&#10;j0FvgkAQhe9N+h8206S3uoBSlTIYY9qejEm1ielthBGI7C5hV8B/3/XUHt+8l/e+SVejakTPna2N&#10;RggnAQjWuSlqXSJ8Hz5eFiCsI11QYzQj3NjCKnt8SCkpzKC/uN+7UvgSbRNCqJxrEyltXrEiOzEt&#10;a++dTafIedmVsuho8OWqkVEQvEpFtfYLFbW8qTi/7K8K4XOgYT0N3/vt5by5/Rzi3XEbMuLz07h+&#10;A+F4dH9huON7dMg808lcdWFFgxDPZj6JEM1B3O0gWvrDCWE6X8Ygs1T+/yD7BQAA//8DAFBLAQIt&#10;ABQABgAIAAAAIQC2gziS/gAAAOEBAAATAAAAAAAAAAAAAAAAAAAAAABbQ29udGVudF9UeXBlc10u&#10;eG1sUEsBAi0AFAAGAAgAAAAhADj9If/WAAAAlAEAAAsAAAAAAAAAAAAAAAAALwEAAF9yZWxzLy5y&#10;ZWxzUEsBAi0AFAAGAAgAAAAhALyqKroKBQAAWSMAAA4AAAAAAAAAAAAAAAAALgIAAGRycy9lMm9E&#10;b2MueG1sUEsBAi0AFAAGAAgAAAAhAIWZnzXgAAAACQEAAA8AAAAAAAAAAAAAAAAAZAcAAGRycy9k&#10;b3ducmV2LnhtbFBLBQYAAAAABAAEAPMAAABx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32" type="#_x0000_t32" style="position:absolute;left:2422;top:4481;width:1060;height:85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QlsUAAADbAAAADwAAAGRycy9kb3ducmV2LnhtbESPQWvCQBSE74L/YXmCt2ZjikWiq6il&#10;YqEIpvb+zL4modm3aXaNsb++Wyh4HGbmG2ax6k0tOmpdZVnBJIpBEOdWV1woOL2/PMxAOI+ssbZM&#10;Cm7kYLUcDhaYanvlI3WZL0SAsEtRQel9k0rp8pIMusg2xMH7tK1BH2RbSN3iNcBNLZM4fpIGKw4L&#10;JTa0LSn/yi5Ggct+/MdZdm/flzp5PTyfdtPbJlFqPOrXcxCeen8P/7f3WsFjAn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QQlsUAAADbAAAADwAAAAAAAAAA&#10;AAAAAAChAgAAZHJzL2Rvd25yZXYueG1sUEsFBgAAAAAEAAQA+QAAAJMDAAAAAA==&#10;" strokeweight="2.25pt">
                  <v:stroke endarrow="block"/>
                </v:shape>
                <v:shape id="AutoShape 22" o:spid="_x0000_s1033" type="#_x0000_t32" style="position:absolute;left:5955;top:4481;width:0;height: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ZjmcMAAADbAAAADwAAAGRycy9kb3ducmV2LnhtbESPzWrDMBCE74G8g9hAb7HctATjRgml&#10;UNpDLvk55LhYW9uttTLS1rHfvioEchxm5htmsxtdpwYKsfVs4DHLQRFX3rZcGzif3pcFqCjIFjvP&#10;ZGCiCLvtfLbB0vorH2g4Sq0ShGOJBhqRvtQ6Vg05jJnviZP35YNDSTLU2ga8Jrjr9CrP19phy2mh&#10;wZ7eGqp+jr/OwNDL/oOmS/G99xIsFcNqOmhjHhbj6wsooVHu4Vv70xp4eob/L+kH6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2Y5nDAAAA2wAAAA8AAAAAAAAAAAAA&#10;AAAAoQIAAGRycy9kb3ducmV2LnhtbFBLBQYAAAAABAAEAPkAAACRAwAAAAA=&#10;" strokeweight="2.25pt">
                  <v:stroke endarrow="block"/>
                </v:shape>
                <v:shape id="AutoShape 23" o:spid="_x0000_s1034" type="#_x0000_t32" style="position:absolute;left:7560;top:4481;width:0;height:15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rGAsMAAADbAAAADwAAAGRycy9kb3ducmV2LnhtbESPzWrDMBCE74G8g9hAb7HclAbjRgml&#10;UNpDLvk55LhYW9uttTLS1rHfvioEchxm5htmsxtdpwYKsfVs4DHLQRFX3rZcGzif3pcFqCjIFjvP&#10;ZGCiCLvtfLbB0vorH2g4Sq0ShGOJBhqRvtQ6Vg05jJnviZP35YNDSTLU2ga8Jrjr9CrP19phy2mh&#10;wZ7eGqp+jr/OwNDL/oOmS/G99xIsFcNqOmhjHhbj6wsooVHu4Vv70xp4eob/L+kH6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6xgLDAAAA2wAAAA8AAAAAAAAAAAAA&#10;AAAAoQIAAGRycy9kb3ducmV2LnhtbFBLBQYAAAAABAAEAPkAAACRAwAAAAA=&#10;" strokeweight="2.25pt">
                  <v:stroke endarrow="block"/>
                </v:shape>
                <v:shape id="AutoShape 24" o:spid="_x0000_s1035" type="#_x0000_t32" style="position:absolute;left:8572;top:4481;width:1365;height: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hYdcIAAADbAAAADwAAAGRycy9kb3ducmV2LnhtbESPQWvCQBSE7wX/w/IEb3WjgoTUVYog&#10;7cGLtoceH9nXJG32bdh9xuTfu4LgcZiZb5jNbnCt6inExrOBxTwDRVx623Bl4Pvr8JqDioJssfVM&#10;BkaKsNtOXjZYWH/lE/VnqVSCcCzQQC3SFVrHsiaHce474uT9+uBQkgyVtgGvCe5avcyytXbYcFqo&#10;saN9TeX/+eIM9J0cP2j8yf+OXoKlvF+OJ23MbDq8v4ESGuQZfrQ/rYHVGu5f0g/Q2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hYdcIAAADbAAAADwAAAAAAAAAAAAAA&#10;AAChAgAAZHJzL2Rvd25yZXYueG1sUEsFBgAAAAAEAAQA+QAAAJADAAAAAA==&#10;" strokeweight="2.25pt">
                  <v:stroke endarrow="block"/>
                </v:shape>
                <v:rect id="Rectangle 25" o:spid="_x0000_s1036" style="position:absolute;left:3347;top:3956;width:5085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sIMIA&#10;AADbAAAADwAAAGRycy9kb3ducmV2LnhtbERPy2rCQBTdF/oPwy10VydGWtKYMYjaYjeiqbi+ZG4e&#10;mLkTMlONf99ZCC4P553lo+nEhQbXWlYwnUQgiEurW64VHH+/3hIQziNr7CyTghs5yBfPTxmm2l75&#10;QJfC1yKEsEtRQeN9n0rpyoYMuontiQNX2cGgD3CopR7wGsJNJ+Mo+pAGWw4NDfa0aqg8F39Gwfex&#10;/zkXq1uc7PbvmyJZnz6r3Ump15dxOQfhafQP8d291QpmYWz4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4WwgwgAAANsAAAAPAAAAAAAAAAAAAAAAAJgCAABkcnMvZG93&#10;bnJldi54bWxQSwUGAAAAAAQABAD1AAAAhwMAAAAA&#10;" fillcolor="yellow">
                  <v:textbox>
                    <w:txbxContent>
                      <w:p w:rsidR="00B01F5D" w:rsidRDefault="00B01F5D" w:rsidP="00B01F5D">
                        <w:pPr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Направления работы психолога</w:t>
                        </w:r>
                      </w:p>
                    </w:txbxContent>
                  </v:textbox>
                </v:rect>
                <v:rect id="Rectangle 26" o:spid="_x0000_s1037" style="position:absolute;left:1192;top:5411;width:280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4r8QA&#10;AADbAAAADwAAAGRycy9kb3ducmV2LnhtbESPT2vCQBTE74V+h+UVvNVNK4iNbqS0Kh416v2ZfSax&#10;2bchu/mjn75bEHocZuY3zGI5mEp01LjSsoK3cQSCOLO65FzB8bB+nYFwHlljZZkU3MjBMnl+WmCs&#10;bc976lKfiwBhF6OCwvs6ltJlBRl0Y1sTB+9iG4M+yCaXusE+wE0l36NoKg2WHBYKrOmroOwnbY2C&#10;bb9z7f582phVdc93m+9r2h7uSo1ehs85CE+D/w8/2lutYPIBf1/CD5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6+K/EAAAA2wAAAA8AAAAAAAAAAAAAAAAAmAIAAGRycy9k&#10;b3ducmV2LnhtbFBLBQYAAAAABAAEAPUAAACJAwAAAAA=&#10;" fillcolor="#ff9" strokecolor="yellow">
                  <v:textbox>
                    <w:txbxContent>
                      <w:p w:rsidR="00B01F5D" w:rsidRDefault="00B01F5D" w:rsidP="00B01F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психодиагностика</w:t>
                        </w:r>
                      </w:p>
                    </w:txbxContent>
                  </v:textbox>
                </v:rect>
                <v:rect id="Rectangle 27" o:spid="_x0000_s1038" style="position:absolute;left:4507;top:5411;width:289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iT78A&#10;AADbAAAADwAAAGRycy9kb3ducmV2LnhtbERPy4rCMBTdC/5DuII7TRUR6RhFfOFSq+7vNHfajs1N&#10;aVJb/frJYsDl4byX686U4km1KywrmIwjEMSp1QVnCm7Xw2gBwnlkjaVlUvAiB+tVv7fEWNuWL/RM&#10;fCZCCLsYFeTeV7GULs3JoBvbijhwP7Y26AOsM6lrbEO4KeU0iubSYMGhIceKtjmlj6QxCk7t2TWX&#10;7/vR7Mt3dj7ufpPm+lZqOOg2XyA8df4j/neftIJZWB++hB8g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xiJPvwAAANsAAAAPAAAAAAAAAAAAAAAAAJgCAABkcnMvZG93bnJl&#10;di54bWxQSwUGAAAAAAQABAD1AAAAhAMAAAAA&#10;" fillcolor="#ff9" strokecolor="yellow">
                  <v:textbox>
                    <w:txbxContent>
                      <w:p w:rsidR="00B01F5D" w:rsidRDefault="00B01F5D" w:rsidP="00B01F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психокоррекция</w:t>
                        </w:r>
                      </w:p>
                    </w:txbxContent>
                  </v:textbox>
                </v:rect>
                <v:rect id="Rectangle 28" o:spid="_x0000_s1039" style="position:absolute;left:2942;top:6092;width:2840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H1MQA&#10;AADbAAAADwAAAGRycy9kb3ducmV2LnhtbESPT2vCQBTE7wW/w/KE3uompUhJ3QRRKx41tvdn9pmk&#10;zb4N2c0f/fTdQqHHYWZ+w6yyyTRioM7VlhXEiwgEcWF1zaWCj/P70ysI55E1NpZJwY0cZOnsYYWJ&#10;tiOfaMh9KQKEXYIKKu/bREpXVGTQLWxLHLyr7Qz6ILtS6g7HADeNfI6ipTRYc1iosKVNRcV33hsF&#10;h/Ho+tPlc292zb087rdfeX++K/U4n9ZvIDxN/j/81z5oBS8x/H4JP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Kh9TEAAAA2wAAAA8AAAAAAAAAAAAAAAAAmAIAAGRycy9k&#10;b3ducmV2LnhtbFBLBQYAAAAABAAEAPUAAACJAwAAAAA=&#10;" fillcolor="#ff9" strokecolor="yellow">
                  <v:textbox>
                    <w:txbxContent>
                      <w:p w:rsidR="00B01F5D" w:rsidRDefault="00B01F5D" w:rsidP="00B01F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консультирование</w:t>
                        </w:r>
                      </w:p>
                    </w:txbxContent>
                  </v:textbox>
                </v:rect>
                <v:rect id="Rectangle 29" o:spid="_x0000_s1040" style="position:absolute;left:6390;top:6092;width:2347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Zo8QA&#10;AADbAAAADwAAAGRycy9kb3ducmV2LnhtbESPQWvCQBSE70L/w/IK3symIlLSrCK2DTlqbO/P7DNJ&#10;m30bshsT/fXdQqHHYWa+YdLtZFpxpd41lhU8RTEI4tLqhisFH6f3xTMI55E1tpZJwY0cbDcPsxQT&#10;bUc+0rXwlQgQdgkqqL3vEildWZNBF9mOOHgX2xv0QfaV1D2OAW5auYzjtTTYcFiosaN9TeV3MRgF&#10;+Xhww/H8mZm39l4dstevYjjdlZo/TrsXEJ4m/x/+a+dawWoJv1/C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YGaPEAAAA2wAAAA8AAAAAAAAAAAAAAAAAmAIAAGRycy9k&#10;b3ducmV2LnhtbFBLBQYAAAAABAAEAPUAAACJAwAAAAA=&#10;" fillcolor="#ff9" strokecolor="yellow">
                  <v:textbox>
                    <w:txbxContent>
                      <w:p w:rsidR="00B01F5D" w:rsidRDefault="00B01F5D" w:rsidP="00B01F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профилактика</w:t>
                        </w:r>
                      </w:p>
                    </w:txbxContent>
                  </v:textbox>
                </v:rect>
                <v:rect id="Rectangle 30" o:spid="_x0000_s1041" style="position:absolute;left:8662;top:5411;width:2280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8OMQA&#10;AADbAAAADwAAAGRycy9kb3ducmV2LnhtbESPT2vCQBTE74V+h+UVvNVNq0iJbqS0Kh416v2ZfSax&#10;2bchu/mjn75bEHocZuY3zGI5mEp01LjSsoK3cQSCOLO65FzB8bB+/QDhPLLGyjIpuJGDZfL8tMBY&#10;25731KU+FwHCLkYFhfd1LKXLCjLoxrYmDt7FNgZ9kE0udYN9gJtKvkfRTBosOSwUWNNXQdlP2hoF&#10;237n2v35tDGr6p7vNt/XtD3clRq9DJ9zEJ4G/x9+tLdawXQCf1/CD5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UvDjEAAAA2wAAAA8AAAAAAAAAAAAAAAAAmAIAAGRycy9k&#10;b3ducmV2LnhtbFBLBQYAAAAABAAEAPUAAACJAwAAAAA=&#10;" fillcolor="#ff9" strokecolor="yellow">
                  <v:textbox>
                    <w:txbxContent>
                      <w:p w:rsidR="00B01F5D" w:rsidRDefault="00B01F5D" w:rsidP="00B01F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просвещение</w:t>
                        </w:r>
                      </w:p>
                    </w:txbxContent>
                  </v:textbox>
                </v:rect>
                <v:shape id="AutoShape 31" o:spid="_x0000_s1042" type="#_x0000_t32" style="position:absolute;left:4372;top:4481;width:0;height:15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AQ5MIAAADbAAAADwAAAGRycy9kb3ducmV2LnhtbESPQWvCQBSE7wX/w/IEb3WjSAmpqxRB&#10;9OBF20OPj+xrkjb7Nuw+Y/LvXUHocZiZb5j1dnCt6inExrOBxTwDRVx623Bl4Otz/5qDioJssfVM&#10;BkaKsN1MXtZYWH/jM/UXqVSCcCzQQC3SFVrHsiaHce474uT9+OBQkgyVtgFvCe5avcyyN+2w4bRQ&#10;Y0e7msq/y9UZ6Ds5HWj8zn9PXoKlvF+OZ23MbDp8vIMSGuQ//GwfrYHVCh5f0g/Qm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AQ5MIAAADbAAAADwAAAAAAAAAAAAAA&#10;AAChAgAAZHJzL2Rvd25yZXYueG1sUEsFBgAAAAAEAAQA+QAAAJADAAAAAA==&#10;" strokeweight="2.25pt">
                  <v:stroke endarrow="block"/>
                </v:shape>
              </v:group>
            </w:pict>
          </mc:Fallback>
        </mc:AlternateContent>
      </w:r>
    </w:p>
    <w:p w:rsidR="00B01F5D" w:rsidRPr="00B01F5D" w:rsidRDefault="00B01F5D" w:rsidP="00B01F5D">
      <w:pPr>
        <w:spacing w:after="0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1F5D" w:rsidRPr="00B01F5D" w:rsidRDefault="00B01F5D" w:rsidP="00B01F5D">
      <w:pPr>
        <w:spacing w:before="240" w:after="12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1F5D" w:rsidRPr="00B01F5D" w:rsidRDefault="00B01F5D" w:rsidP="00B01F5D">
      <w:pPr>
        <w:spacing w:before="240" w:after="120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связи с этим в 2014-2015 учебном  году было проведено</w:t>
      </w:r>
      <w:r w:rsidRPr="00B01F5D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f3"/>
        <w:tblW w:w="0" w:type="auto"/>
        <w:tblInd w:w="250" w:type="dxa"/>
        <w:tblBorders>
          <w:top w:val="threeDEmboss" w:sz="24" w:space="0" w:color="92D050"/>
          <w:left w:val="threeDEmboss" w:sz="24" w:space="0" w:color="92D050"/>
          <w:bottom w:val="threeDEngrave" w:sz="24" w:space="0" w:color="92D050"/>
          <w:right w:val="threeDEngrav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985"/>
      </w:tblGrid>
      <w:tr w:rsidR="00B01F5D" w:rsidRPr="00B01F5D" w:rsidTr="00B75E86">
        <w:tc>
          <w:tcPr>
            <w:tcW w:w="7371" w:type="dxa"/>
            <w:tcBorders>
              <w:top w:val="threeDEmboss" w:sz="24" w:space="0" w:color="92D050"/>
              <w:left w:val="threeDEmboss" w:sz="24" w:space="0" w:color="92D050"/>
              <w:bottom w:val="nil"/>
              <w:right w:val="nil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threeDEmboss" w:sz="24" w:space="0" w:color="92D050"/>
              <w:left w:val="nil"/>
              <w:bottom w:val="nil"/>
              <w:right w:val="threeDEngrave" w:sz="24" w:space="0" w:color="92D050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Количество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nil"/>
              <w:right w:val="nil"/>
            </w:tcBorders>
            <w:shd w:val="clear" w:color="auto" w:fill="FFFF99"/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Психодиагностические исследования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threeDEngrave" w:sz="24" w:space="0" w:color="92D050"/>
            </w:tcBorders>
            <w:shd w:val="clear" w:color="auto" w:fill="FFFF99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6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nil"/>
              <w:right w:val="nil"/>
            </w:tcBorders>
            <w:shd w:val="clear" w:color="auto" w:fill="CCFFFF"/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Психоконсультирования: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threeDEngrave" w:sz="24" w:space="0" w:color="92D050"/>
            </w:tcBorders>
            <w:shd w:val="clear" w:color="auto" w:fill="CCFFFF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37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nil"/>
              <w:right w:val="nil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с родителями</w:t>
            </w:r>
          </w:p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с учащимися</w:t>
            </w:r>
          </w:p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с учителями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threeDEngrave" w:sz="24" w:space="0" w:color="92D050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9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19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9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nil"/>
              <w:right w:val="nil"/>
            </w:tcBorders>
            <w:shd w:val="clear" w:color="auto" w:fill="FFCCCC"/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Психокоррекция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threeDEngrave" w:sz="24" w:space="0" w:color="92D050"/>
            </w:tcBorders>
            <w:shd w:val="clear" w:color="auto" w:fill="FFCCCC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nil"/>
              <w:right w:val="nil"/>
            </w:tcBorders>
            <w:shd w:val="clear" w:color="auto" w:fill="CCFF66"/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Психопрофилактические мероприятия: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threeDEngrave" w:sz="24" w:space="0" w:color="92D050"/>
            </w:tcBorders>
            <w:shd w:val="clear" w:color="auto" w:fill="CCFF66"/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22</w:t>
            </w:r>
          </w:p>
        </w:tc>
      </w:tr>
      <w:tr w:rsidR="00B01F5D" w:rsidRPr="00B01F5D" w:rsidTr="00B75E86">
        <w:tc>
          <w:tcPr>
            <w:tcW w:w="7371" w:type="dxa"/>
            <w:tcBorders>
              <w:top w:val="nil"/>
              <w:left w:val="threeDEmboss" w:sz="24" w:space="0" w:color="92D050"/>
              <w:bottom w:val="threeDEngrave" w:sz="24" w:space="0" w:color="92D050"/>
              <w:right w:val="nil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выступления на родительских собраниях</w:t>
            </w:r>
          </w:p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работа с учителями (педсоветы, семинары)</w:t>
            </w:r>
          </w:p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выступления на районных семинарах</w:t>
            </w:r>
          </w:p>
          <w:p w:rsidR="00B01F5D" w:rsidRPr="00B01F5D" w:rsidRDefault="00B01F5D" w:rsidP="00B01F5D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B01F5D">
              <w:rPr>
                <w:rFonts w:eastAsiaTheme="minorEastAsia"/>
                <w:sz w:val="28"/>
                <w:szCs w:val="28"/>
              </w:rPr>
              <w:t>развивающих групповых занятий</w:t>
            </w:r>
          </w:p>
        </w:tc>
        <w:tc>
          <w:tcPr>
            <w:tcW w:w="1985" w:type="dxa"/>
            <w:tcBorders>
              <w:top w:val="nil"/>
              <w:left w:val="nil"/>
              <w:bottom w:val="threeDEngrave" w:sz="24" w:space="0" w:color="92D050"/>
              <w:right w:val="threeDEngrave" w:sz="24" w:space="0" w:color="92D050"/>
            </w:tcBorders>
            <w:vAlign w:val="center"/>
            <w:hideMark/>
          </w:tcPr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12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5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1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01F5D">
              <w:rPr>
                <w:rFonts w:eastAsiaTheme="minorEastAsia"/>
                <w:b/>
                <w:sz w:val="28"/>
                <w:szCs w:val="28"/>
              </w:rPr>
              <w:t>4</w:t>
            </w:r>
          </w:p>
          <w:p w:rsidR="00B01F5D" w:rsidRPr="00B01F5D" w:rsidRDefault="00B01F5D" w:rsidP="00B01F5D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Все направления психолого-педагогического сопровождения образовательного процесса в школе оказывали содействие ребенку в решении актуальных задач развития, обучения, социализации.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 психодиагностической работе особое внимание уделялось учащимся 1 и 5, 10 классов с целью выявления трудностей в обучении и успешной адаптации в коллективе, а также учащимся выпускных классов (9,11 классы) для выявления профессиональной направленности.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Сопровождение учащихся 5-го класса</w:t>
      </w:r>
      <w:r w:rsidRPr="00B0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F5D">
        <w:rPr>
          <w:rFonts w:ascii="Times New Roman" w:hAnsi="Times New Roman" w:cs="Times New Roman"/>
          <w:sz w:val="28"/>
          <w:szCs w:val="28"/>
        </w:rPr>
        <w:t>было организовано с целью изучения степени и особенности приспособления детей к новой социальной ситуации.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2E4355A3" wp14:editId="6839201C">
            <wp:simplePos x="0" y="0"/>
            <wp:positionH relativeFrom="column">
              <wp:posOffset>-5715</wp:posOffset>
            </wp:positionH>
            <wp:positionV relativeFrom="paragraph">
              <wp:posOffset>-187960</wp:posOffset>
            </wp:positionV>
            <wp:extent cx="4257040" cy="2838450"/>
            <wp:effectExtent l="190500" t="190500" r="181610" b="190500"/>
            <wp:wrapTight wrapText="bothSides">
              <wp:wrapPolygon edited="0">
                <wp:start x="0" y="-1450"/>
                <wp:lineTo x="-967" y="-1160"/>
                <wp:lineTo x="-967" y="21165"/>
                <wp:lineTo x="-677" y="22035"/>
                <wp:lineTo x="-97" y="22615"/>
                <wp:lineTo x="0" y="22905"/>
                <wp:lineTo x="21458" y="22905"/>
                <wp:lineTo x="21555" y="22615"/>
                <wp:lineTo x="22135" y="22035"/>
                <wp:lineTo x="22425" y="19860"/>
                <wp:lineTo x="22425" y="1160"/>
                <wp:lineTo x="21555" y="-1015"/>
                <wp:lineTo x="21458" y="-1450"/>
                <wp:lineTo x="0" y="-1450"/>
              </wp:wrapPolygon>
            </wp:wrapTight>
            <wp:docPr id="20" name="Рисунок 20" descr="K:\еееееее\AAAA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еееееее\AAAA50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К проведению занятий вовлекались родители обучающихся   В школе прошел  </w:t>
      </w:r>
      <w:r w:rsidRPr="00B01F5D">
        <w:rPr>
          <w:rFonts w:ascii="Times New Roman" w:hAnsi="Times New Roman" w:cs="Times New Roman"/>
          <w:b/>
          <w:sz w:val="28"/>
          <w:szCs w:val="28"/>
        </w:rPr>
        <w:t>практический семинар</w:t>
      </w:r>
      <w:r w:rsidRPr="00B01F5D">
        <w:rPr>
          <w:rFonts w:ascii="Times New Roman" w:hAnsi="Times New Roman" w:cs="Times New Roman"/>
          <w:sz w:val="28"/>
          <w:szCs w:val="28"/>
        </w:rPr>
        <w:t xml:space="preserve"> «Взаимодействие психологической службы с субъектами образовательного пространства» </w:t>
      </w:r>
    </w:p>
    <w:p w:rsidR="00B01F5D" w:rsidRPr="00B01F5D" w:rsidRDefault="00B01F5D" w:rsidP="00B01F5D">
      <w:pPr>
        <w:widowControl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Оказывая поддержку учащимся 9-го класса в решении задач самоопределения, саморазвития и выбора образовательного маршрута,</w:t>
      </w:r>
      <w:r w:rsidRPr="00B0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F5D">
        <w:rPr>
          <w:rFonts w:ascii="Times New Roman" w:hAnsi="Times New Roman" w:cs="Times New Roman"/>
          <w:sz w:val="28"/>
          <w:szCs w:val="28"/>
        </w:rPr>
        <w:t>было проведено исследование на изучение влияния уровня притязаний, мотивов труда и жизненных ценностей на осознанный выбор профессии. С учащимися 9-го и 11-го классов  с целью психологического сопровождения процесса подготовки к ГИА проводились занятия с целью повышения стрессоустойчивости, а также психологического просвещения во время ситуаций испытания.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 8, 9 -м классах велись занятия по программе «Профессия и карьера» по программе Г. В. Резапкиной. </w:t>
      </w:r>
      <w:r w:rsidRPr="00B01F5D">
        <w:rPr>
          <w:rFonts w:ascii="Times New Roman" w:hAnsi="Times New Roman" w:cs="Times New Roman"/>
          <w:b/>
          <w:sz w:val="28"/>
          <w:szCs w:val="28"/>
        </w:rPr>
        <w:t xml:space="preserve">Цель курса: </w:t>
      </w:r>
      <w:r w:rsidRPr="00B01F5D">
        <w:rPr>
          <w:rFonts w:ascii="Times New Roman" w:hAnsi="Times New Roman" w:cs="Times New Roman"/>
          <w:sz w:val="28"/>
          <w:szCs w:val="28"/>
        </w:rPr>
        <w:t>сформировать у учащихся реалистичный взгляд на выбор профессии  с учетом их возможностей и требований рынка труда. В процессе занятий проходила диагностика профессиональных намерений в совокупности с личностными особенностями учащихся. Учащиеся получали рекомендации психолога, а также самостоятельно приходили к выводам относительно своей будущей профессиональной карьеры.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F2307C7" wp14:editId="4DEE1171">
            <wp:simplePos x="0" y="0"/>
            <wp:positionH relativeFrom="column">
              <wp:posOffset>1042035</wp:posOffset>
            </wp:positionH>
            <wp:positionV relativeFrom="paragraph">
              <wp:posOffset>46990</wp:posOffset>
            </wp:positionV>
            <wp:extent cx="3974465" cy="3572510"/>
            <wp:effectExtent l="190500" t="190500" r="197485" b="199390"/>
            <wp:wrapNone/>
            <wp:docPr id="21" name="Рисунок 21" descr="Описание: http://player.myshared.ru/129677/data/images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писание: http://player.myshared.ru/129677/data/images/img2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3572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Психолог совместно с администрацией школы, классными руководителями,  родителями, представителями  ПДН ОМВД по Сулейман Стальскому району, Центром социальной помощи семье и детям вел профилактическую, просветительскую и правовую работу, направленную на борьбу с такими «болезнями», как алкоголизм, наркомания, табакокурение, бродяжничество, социальную дезадаптацию.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ab/>
        <w:t>Главное в деятельности– взаимодействие с ближайшим окружением школьника и, в первую очередь, с его семьей. Выполняя эту функцию, социальный педагог стремится своевременно выявлять и, по возможности, устранять причину негативных явлений в поведении школьника.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ab/>
        <w:t xml:space="preserve">Проведена социальная диагностика вновь зачисленных учащихся и основного контингента.  На основе этих данных составлен социальный паспорт школы. </w:t>
      </w:r>
    </w:p>
    <w:tbl>
      <w:tblPr>
        <w:tblStyle w:val="2-6"/>
        <w:tblW w:w="9889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71"/>
        <w:gridCol w:w="1559"/>
        <w:gridCol w:w="1559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sz w:val="28"/>
                <w:szCs w:val="28"/>
              </w:rPr>
              <w:t>Категория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2014 – 2015 уч.г.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2013 – 2014 уч.г.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Дети, находящиеся под опекой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инвалиды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из неполных семей (матери одиночки)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из неполных семей (потеря кормильца)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разведенных родителей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 из неблагополучных семей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Дети, состоящие на внутри школьном учете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Дети, стоящие на учете в Комиссии по ДН и ЗП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Дети, стоящие на учете в ОУУП ПДН ОМВД России по Сулейман Стальскому району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Дети, склонные к бродяжничеству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1F5D" w:rsidRPr="00B01F5D" w:rsidRDefault="00B01F5D" w:rsidP="00B01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1F5D" w:rsidRPr="00B01F5D" w:rsidRDefault="00B01F5D" w:rsidP="00B01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44257A4" wp14:editId="40291528">
            <wp:simplePos x="0" y="0"/>
            <wp:positionH relativeFrom="column">
              <wp:posOffset>22860</wp:posOffset>
            </wp:positionH>
            <wp:positionV relativeFrom="paragraph">
              <wp:posOffset>468630</wp:posOffset>
            </wp:positionV>
            <wp:extent cx="3314700" cy="2451100"/>
            <wp:effectExtent l="190500" t="190500" r="190500" b="196850"/>
            <wp:wrapTight wrapText="bothSides">
              <wp:wrapPolygon edited="0">
                <wp:start x="0" y="-1679"/>
                <wp:lineTo x="-1241" y="-1343"/>
                <wp:lineTo x="-1241" y="21152"/>
                <wp:lineTo x="0" y="22831"/>
                <wp:lineTo x="0" y="23167"/>
                <wp:lineTo x="21476" y="23167"/>
                <wp:lineTo x="21600" y="22831"/>
                <wp:lineTo x="22717" y="20313"/>
                <wp:lineTo x="22717" y="1343"/>
                <wp:lineTo x="21600" y="-1175"/>
                <wp:lineTo x="21476" y="-1679"/>
                <wp:lineTo x="0" y="-1679"/>
              </wp:wrapPolygon>
            </wp:wrapTight>
            <wp:docPr id="22" name="Рисунок 22" descr="K:\еееееее\20150316_08301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еееееее\20150316_083016 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5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>В течение учебного года с детьми велась профилактическая работа о предупреждении негативных фактов в поведении, учебной и внеурочной деятельности, в организации и проведении вечернего времени и досуговой деятельности. Отмечается положительная динамика у ребят, стоящих на внутри школьном контроле.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Второй год проводится работа по организации экспресс тестирования школьников на употребление наркотических и психотропных веществ. Результаты такой профилактической деятельности по показаниям </w:t>
      </w:r>
      <w:r w:rsidRPr="00B01F5D">
        <w:rPr>
          <w:rFonts w:ascii="Times New Roman" w:hAnsi="Times New Roman" w:cs="Times New Roman"/>
          <w:sz w:val="28"/>
          <w:szCs w:val="28"/>
        </w:rPr>
        <w:lastRenderedPageBreak/>
        <w:t>отрицательные.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Забота о сохранении и укреплении здоровья школьников – одна из главных в организации учебно-воспитательного процесса школы. В течение учебного года в школе внедрялась профилактическая программа М.М. Безруких «Разговор о правильном питании», которая апробировалась во 2 и 7 классах. Анализ деятельности показал, что школьники заинтересованы в сохранении и укреплении своего здоровья, им не безразлично поведение отдельных учащихся в отношении к своему здоровью и здоровью окружающих. 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Профилактические рейды во время осенних, зимних и весенних каникул школьников проводились систематически. В состав рейдов входили педагоги, классные руководители, психолог, родители. </w:t>
      </w:r>
    </w:p>
    <w:p w:rsidR="00B01F5D" w:rsidRPr="00B01F5D" w:rsidRDefault="00B01F5D" w:rsidP="00B01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Дни профилактики для школьников и их родителей, проводимые совместно со всеми профилактическими службами  школы согласно планам, позволяют  вести просветительскую работу, как среди учеников, так и среди родителей, пропагандировать здоровый образ жизни, показывать негативное воздействие  вредных привычек, наркомании на растущий детский организм и окружающую среду, решать проблемные вопросы по сохранению здоровья и жизни подрастающего поколения, организации безопасного поведения в социальной среде.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F5D" w:rsidRPr="00B01F5D" w:rsidRDefault="00B01F5D" w:rsidP="00B01F5D">
      <w:pPr>
        <w:keepNext/>
        <w:keepLines/>
        <w:numPr>
          <w:ilvl w:val="0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9" w:name="_Toc430949941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ВОСПИТАТЕЛЬНАЯ РАБОТА В ШКОЛЕ</w:t>
      </w:r>
      <w:bookmarkEnd w:id="9"/>
    </w:p>
    <w:p w:rsidR="00B01F5D" w:rsidRPr="00B01F5D" w:rsidRDefault="00B01F5D" w:rsidP="00B01F5D">
      <w:pPr>
        <w:keepNext/>
        <w:keepLines/>
        <w:numPr>
          <w:ilvl w:val="1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10" w:name="_Toc430949942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Основные направления воспитательной работы</w:t>
      </w:r>
      <w:bookmarkEnd w:id="10"/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 В 2014 – 2015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  Главная цель воспитательной работы школы – создание условий для развития нравственной, гармоничной, физически здоровой личности, способной к творческому самоопределению.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задачи. 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BEBA847" wp14:editId="7AA39C08">
            <wp:simplePos x="0" y="0"/>
            <wp:positionH relativeFrom="column">
              <wp:posOffset>1088390</wp:posOffset>
            </wp:positionH>
            <wp:positionV relativeFrom="paragraph">
              <wp:posOffset>154305</wp:posOffset>
            </wp:positionV>
            <wp:extent cx="4295775" cy="2209800"/>
            <wp:effectExtent l="0" t="0" r="9525" b="19050"/>
            <wp:wrapNone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 Обучающиеся школы активно включались в жизнедеятельность ученического коллектива, в общешкольные мероприятия, в мероприятия  района и другого уровня.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достижения: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-2 место в районном конкурсе КВН;</w:t>
      </w:r>
    </w:p>
    <w:p w:rsidR="00B01F5D" w:rsidRPr="00B01F5D" w:rsidRDefault="00B01F5D" w:rsidP="00B01F5D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место в конкурсе сочинений «Память, которой не будет забвенья, память , которой  не будет конца»(районный этап; ученица 11 класса Разуева Амина ,руководитель Магомедова Д.В.)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место в конкурсе сочинений «Моя малая родина» (районный этап; ученица 9 класса Идрисова Сабрина, руководитель Гасанова А.Х.) Сочинение напечатано в республиканской газете «Орленок»;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-2 место в конкурсе «Символика РФ и РД»(районный этап, ученица 5 класса Абасова Индира , руководитель Рашидова М.С.);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-2 место в конкурсе «Раскрасим планету в зеленый цвет» (республиканский этап ,руководитель старшая пионервожатая Магомедова П.М.);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-2 место в конкурсе «Танцы народов Дагестана» (Магомедова Э.У., Магомедова Д.В., Эседова  П.Р., Рашидова М.,С.);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-3 место в конкурсе «Национальная  песня» (Мусаева Л.М., Алиметова Р.А);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место в конкурсе чтеца «Живая классика» (районный этап ,ученица 6 класса Сейфулаева Минара  , руководитель Магомедова Д.В.)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Грамота за участие в республиканском этапе;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место в конкурсе «Воспеваем Мужество, Героизм,,Победу» (районный этап)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Грамота за активное участие (республиканский этап) 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также была отмечена руководством района и отделом образования за  хорошую подготовку и проведение мероприятий, посвященных 70-летию Великой Победы.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(Вахта памяти, Парад наследников, Конкурс военно-патриотической песни)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Много мероприятий было проведено и показано по местному телевидению: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«Праздник первого звонка», «День самоуправления», «Дерево мира», «Новогодняя сказка в начальной школе», «На планете толерантность»(подготовили кл.рук. 9 класса Мугудинова Н.М., 8 класса Магомедова П.М. и 4 класса Муслимова Р. М.), цикл мероприятий ,посвященных юбилею района(подготовили Магомедова П.М., Алиметова Р.А., Кадырова Р.М Муслимова Р.М.); мероприятие, посвященное 70-летию победы (подготовили учитель истории Магомедова Э.У.и учитель русского языка и литературы Гасанова А.Х.); «Прощай, азбука»(подготовили кл. рук. Разуева К.А. и учителя предметники Эседова П.Р., Абдулваагабова З.А.);  «Последний звонок».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Особую активность проявили в этом учебном году - классные коллективы  4, 5, 10  класса.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   В ноябре 2014 года был проведён педагогический совет по теме «Воспитание человека-обязанность, право, миссия школьного образования», где были рассмотрены условия для проявления и развития различных способностей, специальную систему поддержки талантливых учеников, для создания  </w:t>
      </w:r>
      <w:r w:rsidRPr="00B01F5D">
        <w:rPr>
          <w:rFonts w:ascii="Times New Roman" w:hAnsi="Times New Roman" w:cs="Times New Roman"/>
          <w:sz w:val="28"/>
          <w:szCs w:val="28"/>
        </w:rPr>
        <w:lastRenderedPageBreak/>
        <w:t>дополнительных возможностей по самореализации и творческому развитию каждого.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    В целях стимулирования развития педагогического коллектива и воспитательной системы школы в этом учебном году обобщался опыт работы классного руководителя 10 класса Абакаровой З.Ш. по теме «Роль классного руководителя в организации деятельности ученического коллектива, развитие инициативы и самодеятельности учащихся».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Все  направления воспитательной работы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  Такие традиции существуют и развиваются в школе. Школьные традиции являются тем звеном, которое объединяет учителей, учеников, выпускников и родителей. Наличие сложившихся традиций – это признак зрелого коллектива. Сложившиеся традиции придают школе то особое, неповторимое, что отличает нашу школу от других, и тем самым сплачивает школьный коллектив, обогащая его жизнь. Традиционные мероприятия делали   школьную жизнь разнообразной и давали возможность проявлять себя учащимся и учителям в творческом плане.  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 целях гражданско-патриотического воспитания в мае   проводились Вахта Памяти, Парад наследников , посвящённые    Великой Победе.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5EF8A391" wp14:editId="03A7E166">
            <wp:simplePos x="0" y="0"/>
            <wp:positionH relativeFrom="column">
              <wp:posOffset>-34290</wp:posOffset>
            </wp:positionH>
            <wp:positionV relativeFrom="paragraph">
              <wp:posOffset>6350</wp:posOffset>
            </wp:positionV>
            <wp:extent cx="4505325" cy="4683760"/>
            <wp:effectExtent l="0" t="0" r="9525" b="2540"/>
            <wp:wrapTight wrapText="bothSides">
              <wp:wrapPolygon edited="0">
                <wp:start x="0" y="0"/>
                <wp:lineTo x="0" y="21524"/>
                <wp:lineTo x="21554" y="21524"/>
                <wp:lineTo x="21554" y="0"/>
                <wp:lineTo x="0" y="0"/>
              </wp:wrapPolygon>
            </wp:wrapTight>
            <wp:docPr id="24" name="Рисунок 24" descr="K:\вахта памя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ахта памяти 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    Были организованы встречи с ветеранами (тружениками тыла): Рустамовой А.М. и  Данияловой Т.Д.,   возложение цветов на могилу Махрабова Т.З., встречи с участниками афганских и чеченских событий.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 классными руководителями велась работа по подготовке к празднованию 70-й годовщины Победы в Великой Отечественной войне согласно утверждённому плану.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школы являлось сохранение и укрепление здоровья обучающихся согласно программе «Здоровье». Проблема здоровья детей занимает одно из главных мест в воспитательной работе нашей школы.  Достижения школы в этом направлении на районном и республиканском уровнях, которыми мы гордимся: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7262D8C7" wp14:editId="55233F68">
            <wp:simplePos x="0" y="0"/>
            <wp:positionH relativeFrom="column">
              <wp:posOffset>1175385</wp:posOffset>
            </wp:positionH>
            <wp:positionV relativeFrom="paragraph">
              <wp:posOffset>93345</wp:posOffset>
            </wp:positionV>
            <wp:extent cx="3465195" cy="2600325"/>
            <wp:effectExtent l="0" t="0" r="1905" b="9525"/>
            <wp:wrapTight wrapText="bothSides">
              <wp:wrapPolygon edited="0">
                <wp:start x="475" y="0"/>
                <wp:lineTo x="0" y="316"/>
                <wp:lineTo x="0" y="21363"/>
                <wp:lineTo x="475" y="21521"/>
                <wp:lineTo x="21018" y="21521"/>
                <wp:lineTo x="21493" y="21363"/>
                <wp:lineTo x="21493" y="316"/>
                <wp:lineTo x="21018" y="0"/>
                <wp:lineTo x="475" y="0"/>
              </wp:wrapPolygon>
            </wp:wrapTight>
            <wp:docPr id="25" name="Рисунок 25" descr="C:\Users\Администратор\Desktop\shokk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shokk (17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-6"/>
        <w:tblW w:w="10485" w:type="dxa"/>
        <w:tblLayout w:type="fixed"/>
        <w:tblLook w:val="01E0" w:firstRow="1" w:lastRow="1" w:firstColumn="1" w:lastColumn="1" w:noHBand="0" w:noVBand="0"/>
      </w:tblPr>
      <w:tblGrid>
        <w:gridCol w:w="4251"/>
        <w:gridCol w:w="1842"/>
        <w:gridCol w:w="2520"/>
        <w:gridCol w:w="1872"/>
      </w:tblGrid>
      <w:tr w:rsidR="00B01F5D" w:rsidRPr="00B01F5D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shd w:val="clear" w:color="auto" w:fill="F79646" w:themeFill="accent6"/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shd w:val="clear" w:color="auto" w:fill="F79646" w:themeFill="accent6"/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shd w:val="clear" w:color="auto" w:fill="F79646" w:themeFill="accent6"/>
            <w:hideMark/>
          </w:tcPr>
          <w:p w:rsidR="00B01F5D" w:rsidRPr="00B01F5D" w:rsidRDefault="00B01F5D" w:rsidP="00B01F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shd w:val="clear" w:color="auto" w:fill="F79646" w:themeFill="accent6"/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Соревнования по вольной борьбе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Рамазанов Ш.</w:t>
            </w:r>
          </w:p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(8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Соревнования п вольной борьбе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Кадыров В</w:t>
            </w:r>
          </w:p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.(7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 3 место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58 спартакиада школьников по вольной борьбе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Кадыров В</w:t>
            </w:r>
          </w:p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(7класс)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Соревнования по вольной борьбе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Сефералиев И.</w:t>
            </w:r>
          </w:p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 (7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вольной борьбе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Сефералиев И.</w:t>
            </w:r>
          </w:p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.(2 место)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состязания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</w:p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F5D" w:rsidRPr="00B01F5D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Соревнования по ушу-саньда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Зональное первенство РД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Абумуслимов А.</w:t>
            </w:r>
          </w:p>
          <w:p w:rsidR="00B01F5D" w:rsidRPr="00B01F5D" w:rsidRDefault="00B01F5D" w:rsidP="00B01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 (9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</w:tr>
      <w:tr w:rsidR="00B01F5D" w:rsidRPr="00B01F5D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Соревнования по ушу-саньда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Зональное первенство РД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Ибрагимов Б.</w:t>
            </w:r>
          </w:p>
          <w:p w:rsidR="00B01F5D" w:rsidRPr="00B01F5D" w:rsidRDefault="00B01F5D" w:rsidP="00B0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01F5D" w:rsidRPr="00B01F5D" w:rsidTr="00B75E8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по ушу-саньда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Районный</w:t>
            </w:r>
          </w:p>
        </w:tc>
        <w:tc>
          <w:tcPr>
            <w:tcW w:w="2520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Гасанов Р .</w:t>
            </w:r>
          </w:p>
          <w:p w:rsidR="00B01F5D" w:rsidRPr="00B01F5D" w:rsidRDefault="00B01F5D" w:rsidP="00B01F5D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2" w:type="dxa"/>
            <w:tcBorders>
              <w:top w:val="single" w:sz="8" w:space="0" w:color="F9B074" w:themeColor="accent6" w:themeTint="BF"/>
              <w:left w:val="single" w:sz="8" w:space="0" w:color="F9B074" w:themeColor="accent6" w:themeTint="BF"/>
              <w:bottom w:val="single" w:sz="8" w:space="0" w:color="F9B074" w:themeColor="accent6" w:themeTint="BF"/>
              <w:right w:val="single" w:sz="8" w:space="0" w:color="F9B074" w:themeColor="accent6" w:themeTint="BF"/>
            </w:tcBorders>
            <w:hideMark/>
          </w:tcPr>
          <w:p w:rsidR="00B01F5D" w:rsidRPr="00B01F5D" w:rsidRDefault="00B01F5D" w:rsidP="00B01F5D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B01F5D" w:rsidRPr="00B01F5D" w:rsidRDefault="00B01F5D" w:rsidP="00B01F5D">
      <w:pPr>
        <w:keepNext/>
        <w:keepLines/>
        <w:spacing w:after="0" w:line="240" w:lineRule="auto"/>
        <w:ind w:left="72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1" w:name="_Toc430949943"/>
    </w:p>
    <w:p w:rsidR="00B01F5D" w:rsidRPr="00B01F5D" w:rsidRDefault="00B01F5D" w:rsidP="00B01F5D">
      <w:pPr>
        <w:keepNext/>
        <w:keepLines/>
        <w:spacing w:after="0" w:line="240" w:lineRule="auto"/>
        <w:ind w:left="72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</w:p>
    <w:p w:rsidR="00B01F5D" w:rsidRPr="00B01F5D" w:rsidRDefault="00B01F5D" w:rsidP="00B01F5D">
      <w:pPr>
        <w:keepNext/>
        <w:keepLines/>
        <w:spacing w:after="0" w:line="240" w:lineRule="auto"/>
        <w:ind w:left="72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r w:rsidRPr="00B01F5D">
        <w:rPr>
          <w:rFonts w:ascii="Times New Roman" w:eastAsiaTheme="majorEastAsia" w:hAnsi="Times New Roman" w:cs="Times New Roman"/>
          <w:b/>
          <w:bCs/>
          <w:noProof/>
          <w:color w:val="365F91" w:themeColor="accent1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6E7B08F6" wp14:editId="0113C8CC">
            <wp:simplePos x="0" y="0"/>
            <wp:positionH relativeFrom="column">
              <wp:posOffset>99060</wp:posOffset>
            </wp:positionH>
            <wp:positionV relativeFrom="paragraph">
              <wp:posOffset>925195</wp:posOffset>
            </wp:positionV>
            <wp:extent cx="6286500" cy="4191000"/>
            <wp:effectExtent l="0" t="0" r="0" b="0"/>
            <wp:wrapTight wrapText="bothSides">
              <wp:wrapPolygon edited="0">
                <wp:start x="262" y="0"/>
                <wp:lineTo x="0" y="196"/>
                <wp:lineTo x="0" y="21404"/>
                <wp:lineTo x="262" y="21502"/>
                <wp:lineTo x="21273" y="21502"/>
                <wp:lineTo x="21535" y="21404"/>
                <wp:lineTo x="21535" y="196"/>
                <wp:lineTo x="21273" y="0"/>
                <wp:lineTo x="262" y="0"/>
              </wp:wrapPolygon>
            </wp:wrapTight>
            <wp:docPr id="26" name="Рисунок 26" descr="F:\ФОТО\ШКОЛА ФОТО\фото Самоуправления\AAAA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ШКОЛА ФОТО\фото Самоуправления\AAAA24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keepNext/>
        <w:keepLines/>
        <w:spacing w:after="0" w:line="240" w:lineRule="auto"/>
        <w:ind w:left="72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Работа органов ученического самоуправления</w:t>
      </w:r>
      <w:bookmarkEnd w:id="11"/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В течение года органами Школьного ученического самоуправления «Старостат»  проводились рейды: «Школьный портфель», «Твой внешний вид», «Минутка - не шутка» ,проверялись дневники учащихся, состояние учебников. На заседаниях совета проводились беседы с нарушителями дисциплины, со слабо успевающими, с детьми из  «группы риска». Ребята выступали с информацией о проделанной работе на общих ученических собраниях. </w:t>
      </w:r>
    </w:p>
    <w:p w:rsidR="00B01F5D" w:rsidRPr="00B01F5D" w:rsidRDefault="00B01F5D" w:rsidP="00B01F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С целью развития системы ученического самоуправления в октябре проводится День самоуправления в рамках празднования Дня учителя. Уроки вели учителя-дублеры - обучающиеся 9-11 классов.</w:t>
      </w:r>
    </w:p>
    <w:tbl>
      <w:tblPr>
        <w:tblW w:w="5008" w:type="pct"/>
        <w:tblCellSpacing w:w="7" w:type="dxa"/>
        <w:tblBorders>
          <w:top w:val="single" w:sz="6" w:space="0" w:color="C9CFD8"/>
          <w:left w:val="single" w:sz="6" w:space="0" w:color="B9BFC7"/>
          <w:bottom w:val="single" w:sz="6" w:space="0" w:color="4F5D71"/>
          <w:right w:val="single" w:sz="6" w:space="0" w:color="4F5D71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24"/>
      </w:tblGrid>
      <w:tr w:rsidR="00B01F5D" w:rsidRPr="00B01F5D" w:rsidTr="00B75E86">
        <w:trPr>
          <w:tblCellSpacing w:w="7" w:type="dxa"/>
        </w:trPr>
        <w:tc>
          <w:tcPr>
            <w:tcW w:w="4985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6D91"/>
                <w:sz w:val="18"/>
                <w:szCs w:val="18"/>
                <w:lang w:eastAsia="ru-RU"/>
              </w:rPr>
            </w:pPr>
          </w:p>
        </w:tc>
      </w:tr>
      <w:tr w:rsidR="00B01F5D" w:rsidRPr="00B01F5D" w:rsidTr="00B75E86">
        <w:trPr>
          <w:tblCellSpacing w:w="7" w:type="dxa"/>
        </w:trPr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Школьный Ученический совет: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-руководил всей структурой ученического самоуправления;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-разрабатывал план своей работы, работы органов ученического самоуправления в целом, анализировал работу;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-принимал решения о поощрениях   обучающихся.  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Деятельность школьного ученического самоуправления строился на принципах: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-добровольность, равноправие всех членов самоуправления, законность и гласность;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 интересов детей и подростков, приоритет общечеловеческих ценностей;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открытость для всех облучающихся школы;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-уважение мнений меньшинства и большинства.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Таким образом, школьное самоуправление в 2014-2015 учебном году, развивалось поступательно. Но не стоит забывать, что процесс этот весьма трудоемкий и быстрых результатов не дает. Обучающиеся должны сами прийти к осознанию того, что их будущее целиком и полностью находится в их руках. Мы же, педагоги, должны задать правильный вектор движения и сделать все для того, чтобы наши дети, покинув стены родной школы, не потерялись во взрослой жизни, а шли по ней уверенной поступью сознательного гражданина.</w:t>
            </w:r>
          </w:p>
          <w:p w:rsidR="00B01F5D" w:rsidRPr="00B01F5D" w:rsidRDefault="00B01F5D" w:rsidP="00B01F5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</w:p>
        </w:tc>
      </w:tr>
    </w:tbl>
    <w:p w:rsidR="00B01F5D" w:rsidRPr="00B01F5D" w:rsidRDefault="00B01F5D" w:rsidP="00B01F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/>
    <w:p w:rsidR="00B01F5D" w:rsidRPr="00B01F5D" w:rsidRDefault="00B01F5D" w:rsidP="00B01F5D">
      <w:pPr>
        <w:keepNext/>
        <w:keepLines/>
        <w:numPr>
          <w:ilvl w:val="1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2" w:name="_Toc430949944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Дополнительное образование</w:t>
      </w:r>
      <w:bookmarkEnd w:id="12"/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школе построена на деятельностной основе, охватывает все основные направления интересов школьников, расширяет и дополняет базовый и школьный компоненты Учебного плана, помогает создать индивидуальную образовательную среду для каждого ребенка, развивает мотивацию к учебно-познавательной и практической деятельности,  помогает вести здоровый образ жизни, создает условия для развития и реализации творческих и интеллектуальных возможностей учащихся.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Все руководители творческих объединений в своей работе используют типовые, модифицированные и авторские программы. В проведении занятий педагоги используют широкий спектр форм и методов. В 2014-2015 учебном году работали   7 предметных и 2 творческих объединения.</w:t>
      </w:r>
    </w:p>
    <w:p w:rsidR="00B01F5D" w:rsidRPr="00B01F5D" w:rsidRDefault="00B01F5D" w:rsidP="00B01F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системе дополнительного образования работал 1 кружок  от ДМШ.</w:t>
      </w: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F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561FF4C9" wp14:editId="22FEB536">
            <wp:simplePos x="0" y="0"/>
            <wp:positionH relativeFrom="column">
              <wp:posOffset>1160780</wp:posOffset>
            </wp:positionH>
            <wp:positionV relativeFrom="paragraph">
              <wp:posOffset>15240</wp:posOffset>
            </wp:positionV>
            <wp:extent cx="3700780" cy="1990725"/>
            <wp:effectExtent l="0" t="0" r="0" b="9525"/>
            <wp:wrapTight wrapText="bothSides">
              <wp:wrapPolygon edited="0">
                <wp:start x="445" y="0"/>
                <wp:lineTo x="0" y="413"/>
                <wp:lineTo x="0" y="21290"/>
                <wp:lineTo x="445" y="21497"/>
                <wp:lineTo x="21014" y="21497"/>
                <wp:lineTo x="21459" y="21290"/>
                <wp:lineTo x="21459" y="413"/>
                <wp:lineTo x="21014" y="0"/>
                <wp:lineTo x="445" y="0"/>
              </wp:wrapPolygon>
            </wp:wrapTight>
            <wp:docPr id="27" name="Рисунок 27" descr="C:\Users\Администратор\Desktop\IMG_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_47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left="284"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</w:t>
      </w:r>
      <w:r w:rsidRPr="00B01F5D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Школьные кружки:</w:t>
      </w:r>
    </w:p>
    <w:p w:rsidR="00B01F5D" w:rsidRPr="00B01F5D" w:rsidRDefault="00B01F5D" w:rsidP="00B0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500"/>
        <w:gridCol w:w="3960"/>
      </w:tblGrid>
      <w:tr w:rsidR="00B01F5D" w:rsidRPr="00B01F5D" w:rsidTr="00B75E86">
        <w:trPr>
          <w:trHeight w:val="5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кружка, секции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кружка</w:t>
            </w:r>
          </w:p>
        </w:tc>
      </w:tr>
      <w:tr w:rsidR="00B01F5D" w:rsidRPr="00B01F5D" w:rsidTr="00B75E86">
        <w:trPr>
          <w:trHeight w:val="5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М.А.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Люби, цени и знай русский язык.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Л.М.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Алиметова Р.А.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Мугудинова Н.М.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Б.Р.</w:t>
            </w:r>
          </w:p>
        </w:tc>
      </w:tr>
      <w:tr w:rsidR="00B01F5D" w:rsidRPr="00B01F5D" w:rsidTr="00B75E86">
        <w:trPr>
          <w:trHeight w:val="3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 Ф.М.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Самодеятельность.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Сейфулаев М.А.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физик.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 С.Р.</w:t>
            </w:r>
          </w:p>
        </w:tc>
      </w:tr>
      <w:tr w:rsidR="00B01F5D" w:rsidRPr="00B01F5D" w:rsidTr="00B75E8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Э.У.</w:t>
            </w:r>
          </w:p>
        </w:tc>
      </w:tr>
    </w:tbl>
    <w:p w:rsidR="00B01F5D" w:rsidRPr="00B01F5D" w:rsidRDefault="00B01F5D" w:rsidP="00B01F5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F5D" w:rsidRPr="00B01F5D" w:rsidRDefault="00B01F5D" w:rsidP="00B01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F5D" w:rsidRPr="00B01F5D" w:rsidRDefault="00B01F5D" w:rsidP="00B01F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занимающиеся в кружках и секциях - активные участники районных и республиканских, школьных конкурсов и спортивных мероприятий.</w:t>
      </w:r>
    </w:p>
    <w:p w:rsidR="00B01F5D" w:rsidRPr="00B01F5D" w:rsidRDefault="00B01F5D" w:rsidP="00B01F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keepNext/>
        <w:keepLines/>
        <w:numPr>
          <w:ilvl w:val="0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3" w:name="_Toc430949945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ОБЕСПЕЧЕНИЕ КОМПЛЕКСНОЙ БЕЗОПАСНОСТИ В ШКОЛЕ</w:t>
      </w:r>
      <w:bookmarkEnd w:id="13"/>
    </w:p>
    <w:p w:rsidR="00B01F5D" w:rsidRPr="00B01F5D" w:rsidRDefault="00B01F5D" w:rsidP="00B01F5D">
      <w:pPr>
        <w:keepNext/>
        <w:keepLines/>
        <w:numPr>
          <w:ilvl w:val="1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4" w:name="_Toc430949946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Основные направления работы по обеспечению безопасности</w:t>
      </w:r>
      <w:bookmarkEnd w:id="14"/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 современных условиях проблема обеспечения безопасности и антитеррористической защищенности в МКОУ «Герейхановская СОШ №2 им .М. Дибирова» остается актуальной. Ее решение возможно только путем применения комплексного подхода, сочетающего в себе основные мероприятия по противодействию терроризму, предупреждению пожаров и возникновения чрезвычайных ситуаций, охране труда, профилактике детского дорожно-транспортного травматизма,  мерам по развитию общей культуры обучающихся в области безопасности жизнедеятельности, обучение безопасному поведению в различных опасных и чрезвычайных ситуациях природного, техногенного и социального характера.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Безопасность образовательной среды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Объектом обеспечения безопасности образовательного пространства  являются обучающиеся и работники, предметом: охрана труда, пожарная и антитеррористическая безопасность, электробезопасность, гражданская оборона, дорожная безопасность.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Основной целью комплексной безопасности образовательной среды являлось обеспечение  функциональной  готовности   образовательного  учреждения  к  безопасной  повседневной деятельности, а также  к  действиям в случае угрозы  или возникновения  чрезвычайных  ситуаций.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E49C75C" wp14:editId="4F71F561">
            <wp:simplePos x="0" y="0"/>
            <wp:positionH relativeFrom="column">
              <wp:posOffset>813435</wp:posOffset>
            </wp:positionH>
            <wp:positionV relativeFrom="paragraph">
              <wp:posOffset>36195</wp:posOffset>
            </wp:positionV>
            <wp:extent cx="4505325" cy="2457450"/>
            <wp:effectExtent l="0" t="0" r="9525" b="19050"/>
            <wp:wrapNone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 В 2014-2015 учебном году  проведена большая работа по созданию безопасных условий жизнедеятельности  работников и обучающихся  во всех сферах школьной деятельности:  учебной, воспитательной, трудовой и осуществлялась по вышеперечисленным направлениям.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DF688F0" wp14:editId="65F02804">
            <wp:simplePos x="0" y="0"/>
            <wp:positionH relativeFrom="column">
              <wp:posOffset>-110490</wp:posOffset>
            </wp:positionH>
            <wp:positionV relativeFrom="paragraph">
              <wp:posOffset>80010</wp:posOffset>
            </wp:positionV>
            <wp:extent cx="3495675" cy="2628265"/>
            <wp:effectExtent l="0" t="0" r="9525" b="635"/>
            <wp:wrapTight wrapText="bothSides">
              <wp:wrapPolygon edited="0">
                <wp:start x="0" y="0"/>
                <wp:lineTo x="0" y="21449"/>
                <wp:lineTo x="21541" y="21449"/>
                <wp:lineTo x="21541" y="0"/>
                <wp:lineTo x="0" y="0"/>
              </wp:wrapPolygon>
            </wp:wrapTight>
            <wp:docPr id="29" name="Рисунок 29" descr="F:\ФОТО\ШКОЛА ФОТО\ЮИД\IMG_6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ШКОЛА ФОТО\ЮИД\IMG_64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>За 2014-2015 учебный период внештатных ситуаций не возникало.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Вся работа по профилактике и предупреждению ДДТТ  в школе проводилась  на плановой основе. Активизирована работа школьного отряда ЮИД  «Светофор»: каждую четверть отрядом ЮИД совместно с большим советом школы выпускались памятки по ПДД, проводилась агитационная работа,  конкурсы, выступления.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Большое внимание уделялось проведению классных часов по ПДД и профилактике ДДТТ,  проводились   театрализованные  выступления  по профилактике ДДТТ в начальной школе 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6C25B5A6" wp14:editId="7DB690B8">
            <wp:simplePos x="0" y="0"/>
            <wp:positionH relativeFrom="column">
              <wp:posOffset>69850</wp:posOffset>
            </wp:positionH>
            <wp:positionV relativeFrom="paragraph">
              <wp:posOffset>297180</wp:posOffset>
            </wp:positionV>
            <wp:extent cx="3438525" cy="2578735"/>
            <wp:effectExtent l="0" t="0" r="9525" b="0"/>
            <wp:wrapTight wrapText="bothSides">
              <wp:wrapPolygon edited="0">
                <wp:start x="0" y="0"/>
                <wp:lineTo x="0" y="21382"/>
                <wp:lineTo x="21540" y="21382"/>
                <wp:lineTo x="21540" y="0"/>
                <wp:lineTo x="0" y="0"/>
              </wp:wrapPolygon>
            </wp:wrapTight>
            <wp:docPr id="30" name="Рисунок 30" descr="F:\ФОТО\ШКОЛА ФОТО\ЮИД\фото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ШКОЛА ФОТО\ЮИД\фото008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F5D">
        <w:rPr>
          <w:rFonts w:ascii="Times New Roman" w:hAnsi="Times New Roman" w:cs="Times New Roman"/>
          <w:sz w:val="28"/>
          <w:szCs w:val="28"/>
        </w:rPr>
        <w:t xml:space="preserve"> Команда обучающихся  5-7  классов  приняла участие в конкурсе «Юный инспектор движения» на муниципальном уровне и  заняла третье общекомандное место.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ab/>
        <w:t xml:space="preserve">С учениками 10 класса в мае  проведены военные сборы. В военных сборах приняли участие все юноши.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Результатом работы школы по перечисленным направлениям, участия обучающихся в мероприятиях по безопасности жизнедеятельности, деятельности </w:t>
      </w:r>
      <w:r w:rsidRPr="00B01F5D">
        <w:rPr>
          <w:rFonts w:ascii="Times New Roman" w:hAnsi="Times New Roman" w:cs="Times New Roman"/>
          <w:sz w:val="28"/>
          <w:szCs w:val="28"/>
        </w:rPr>
        <w:lastRenderedPageBreak/>
        <w:t xml:space="preserve">школьных объединений, целенаправленной работы всего административно-управленческого, педагогического и обслуживающего персонала школы, взаимодействия с государственно-общественными структурами по вопросам безопасности  стало  </w:t>
      </w:r>
      <w:r w:rsidRPr="00B01F5D">
        <w:rPr>
          <w:rFonts w:ascii="Times New Roman" w:hAnsi="Times New Roman" w:cs="Times New Roman"/>
          <w:sz w:val="28"/>
          <w:szCs w:val="28"/>
          <w:u w:val="single"/>
        </w:rPr>
        <w:t>отсутствие</w:t>
      </w:r>
      <w:r w:rsidRPr="00B01F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- чрезвычайных и внештатных ситуаций;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- фактов дорожно-транспортных происшествий с участием обучающихся, педагогов; 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преступлений и общественно опасных деяний в отношении работников,   обучающихся;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нарушений требований охраны труда, пожарной и антитеррористической безопасности.</w:t>
      </w:r>
    </w:p>
    <w:p w:rsidR="00B01F5D" w:rsidRPr="00B01F5D" w:rsidRDefault="00B01F5D" w:rsidP="00B01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Таким образом, все поставленные задачи по достижению главной цели «обеспечение  функциональной  готовности   образовательного  учреждения  к  безопасной  повседневной   деятельности,  а   также  к  действиям  в  случае  угрозы  или возникновения  чрезвычайных  ситуаций» выполнены.</w:t>
      </w:r>
    </w:p>
    <w:p w:rsidR="00B01F5D" w:rsidRPr="00B01F5D" w:rsidRDefault="00B01F5D" w:rsidP="00B01F5D">
      <w:pPr>
        <w:keepNext/>
        <w:keepLines/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B01F5D" w:rsidRPr="00B01F5D" w:rsidRDefault="00B01F5D" w:rsidP="00B01F5D">
      <w:pPr>
        <w:keepNext/>
        <w:keepLines/>
        <w:numPr>
          <w:ilvl w:val="0"/>
          <w:numId w:val="4"/>
        </w:num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5" w:name="_Toc430949947"/>
      <w:r w:rsidRPr="00B01F5D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ПРИОРИТЕТНЫЕ ЦЕЛИ И ЗАДАЧИ РАЗВИТИЯ ШКОЛЫ</w:t>
      </w:r>
      <w:bookmarkEnd w:id="15"/>
    </w:p>
    <w:p w:rsidR="00B01F5D" w:rsidRPr="00B01F5D" w:rsidRDefault="00B01F5D" w:rsidP="00B01F5D"/>
    <w:p w:rsidR="00B01F5D" w:rsidRPr="00B01F5D" w:rsidRDefault="00B01F5D" w:rsidP="00B01F5D">
      <w:pPr>
        <w:spacing w:after="0" w:line="240" w:lineRule="auto"/>
        <w:ind w:firstLine="539"/>
        <w:jc w:val="both"/>
        <w:rPr>
          <w:b/>
          <w:bCs/>
          <w:sz w:val="28"/>
          <w:szCs w:val="28"/>
          <w:u w:val="single"/>
        </w:rPr>
      </w:pPr>
      <w:r w:rsidRPr="00B01F5D">
        <w:rPr>
          <w:b/>
          <w:bCs/>
          <w:i/>
          <w:sz w:val="28"/>
          <w:szCs w:val="28"/>
          <w:u w:val="single"/>
        </w:rPr>
        <w:t>Основными целями и задачами на следующий учебный год являются</w:t>
      </w:r>
      <w:r w:rsidRPr="00B01F5D">
        <w:rPr>
          <w:b/>
          <w:bCs/>
          <w:sz w:val="28"/>
          <w:szCs w:val="28"/>
          <w:u w:val="single"/>
        </w:rPr>
        <w:t>:</w:t>
      </w:r>
    </w:p>
    <w:p w:rsidR="00B01F5D" w:rsidRPr="00B01F5D" w:rsidRDefault="00B01F5D" w:rsidP="00B01F5D">
      <w:pPr>
        <w:spacing w:after="0" w:line="240" w:lineRule="auto"/>
        <w:ind w:firstLine="539"/>
        <w:jc w:val="both"/>
        <w:rPr>
          <w:bCs/>
          <w:sz w:val="28"/>
          <w:szCs w:val="28"/>
          <w:u w:val="single"/>
        </w:rPr>
      </w:pPr>
      <w:r w:rsidRPr="00B01F5D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4A1A8F9" wp14:editId="58DC4B79">
            <wp:simplePos x="0" y="0"/>
            <wp:positionH relativeFrom="column">
              <wp:posOffset>81915</wp:posOffset>
            </wp:positionH>
            <wp:positionV relativeFrom="paragraph">
              <wp:posOffset>149225</wp:posOffset>
            </wp:positionV>
            <wp:extent cx="2383790" cy="1622425"/>
            <wp:effectExtent l="0" t="0" r="0" b="0"/>
            <wp:wrapTight wrapText="bothSides">
              <wp:wrapPolygon edited="0">
                <wp:start x="690" y="0"/>
                <wp:lineTo x="0" y="507"/>
                <wp:lineTo x="0" y="20543"/>
                <wp:lineTo x="518" y="21304"/>
                <wp:lineTo x="690" y="21304"/>
                <wp:lineTo x="20714" y="21304"/>
                <wp:lineTo x="20887" y="21304"/>
                <wp:lineTo x="21404" y="20543"/>
                <wp:lineTo x="21404" y="507"/>
                <wp:lineTo x="20714" y="0"/>
                <wp:lineTo x="690" y="0"/>
              </wp:wrapPolygon>
            </wp:wrapTight>
            <wp:docPr id="33" name="Рисунок 33" descr="https://im3-tub-ru.yandex.net/i?id=97099f1a73b4f75680569e5ff20d42a1&amp;n=33&amp;h=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13" descr="https://im3-tub-ru.yandex.net/i?id=97099f1a73b4f75680569e5ff20d42a1&amp;n=33&amp;h=170"/>
                    <pic:cNvPicPr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62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1F5D">
        <w:rPr>
          <w:rFonts w:ascii="Times New Roman" w:hAnsi="Times New Roman" w:cs="Times New Roman"/>
          <w:sz w:val="28"/>
          <w:szCs w:val="28"/>
        </w:rPr>
        <w:t>- совершенствовать работу по самоконтролю и самоанализу деятельности учителей, обучению на основе диагностики,  организации индивидуального подхода к каждому ребенку;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повышение качества работы с одаренными детьми;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совершенствовать методику преподавания с учетом более эффективного формирования ЗУН, проверяемых в ходе ЕГЭ;</w:t>
      </w:r>
    </w:p>
    <w:p w:rsidR="00B01F5D" w:rsidRPr="00B01F5D" w:rsidRDefault="00B01F5D" w:rsidP="00B01F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продолжить комплекс мероприятий, направленных на повышение эффективности системы обучения работников и обучающихся правилам поведения при чрезвычайных ситуациях природного, техногенного и социального характера, а также продолжить  формирование у  всех участников образовательного процесса сознательного и ответственного отношения к вопросам личной безопасности, воспитанию культуры безопасности;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воспитание трудолюбия, способности к преодолению трудностей, целеустремленности и настойчивости в достижении результата;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 xml:space="preserve">-  обновлять и развивать единую систему школьного и классного ученического </w:t>
      </w:r>
      <w:bookmarkStart w:id="16" w:name="10"/>
      <w:bookmarkEnd w:id="16"/>
      <w:r w:rsidRPr="00B01F5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формировать у учащихся представление о здоровом образе жизни, продолжать обновлять и развивать систему работы по охране здоровья учащихся;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развивать внеурочную деятельность и дополнительное образование учащихся, направленные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материала;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t>- разработать и реализовать систему работы образовательного учреждения по повышению педагогической культуры родителей (законных представителей).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5D">
        <w:rPr>
          <w:rFonts w:ascii="Times New Roman" w:hAnsi="Times New Roman" w:cs="Times New Roman"/>
          <w:sz w:val="28"/>
          <w:szCs w:val="28"/>
        </w:rPr>
        <w:lastRenderedPageBreak/>
        <w:t xml:space="preserve">-продолжать создание условий для комфортной образовательной среды, способствующей гармоничному формированию личности каждого ребенка и его адаптации к сложным быстроменяющимся условиям социальной среды через развитие социальных компетенций участников образовательного процесса; развивать профессиональное самосознание школьников. </w:t>
      </w: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</w:pPr>
    </w:p>
    <w:p w:rsidR="00B01F5D" w:rsidRPr="00B01F5D" w:rsidRDefault="00B01F5D" w:rsidP="00B01F5D">
      <w:pPr>
        <w:tabs>
          <w:tab w:val="left" w:pos="3418"/>
        </w:tabs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B01F5D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Анализ </w:t>
      </w:r>
    </w:p>
    <w:p w:rsidR="00B01F5D" w:rsidRPr="00B01F5D" w:rsidRDefault="00B01F5D" w:rsidP="00B01F5D">
      <w:pPr>
        <w:tabs>
          <w:tab w:val="left" w:pos="3418"/>
        </w:tabs>
        <w:spacing w:after="0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  <w:r w:rsidRPr="00B01F5D">
        <w:rPr>
          <w:rFonts w:asciiTheme="majorHAnsi" w:hAnsiTheme="majorHAnsi"/>
          <w:b/>
          <w:sz w:val="28"/>
          <w:szCs w:val="28"/>
        </w:rPr>
        <w:t xml:space="preserve">                           участия </w:t>
      </w:r>
      <w:r w:rsidRPr="00B01F5D"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 xml:space="preserve">МКОУ «Герейхановская СОШ №2 им.Дибирова » </w:t>
      </w:r>
    </w:p>
    <w:p w:rsidR="00B01F5D" w:rsidRPr="00B01F5D" w:rsidRDefault="00B01F5D" w:rsidP="00B01F5D">
      <w:pPr>
        <w:tabs>
          <w:tab w:val="left" w:pos="3418"/>
        </w:tabs>
        <w:spacing w:after="0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  <w:r w:rsidRPr="00B01F5D"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 xml:space="preserve">                                         в ВОШ (количественный за последние 2 года)</w:t>
      </w:r>
    </w:p>
    <w:p w:rsidR="00B01F5D" w:rsidRPr="00B01F5D" w:rsidRDefault="00B01F5D" w:rsidP="00B01F5D">
      <w:pPr>
        <w:tabs>
          <w:tab w:val="left" w:pos="3418"/>
        </w:tabs>
        <w:spacing w:after="0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560"/>
        <w:gridCol w:w="3685"/>
        <w:gridCol w:w="2126"/>
        <w:gridCol w:w="2127"/>
      </w:tblGrid>
      <w:tr w:rsidR="00B01F5D" w:rsidRPr="00B01F5D" w:rsidTr="00B75E86">
        <w:trPr>
          <w:trHeight w:val="7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Этапы проведения ВОШ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2013-2014 уч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2014-2015 уч год.</w:t>
            </w:r>
          </w:p>
        </w:tc>
      </w:tr>
      <w:tr w:rsidR="00B01F5D" w:rsidRPr="00B01F5D" w:rsidTr="00B75E8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01F5D" w:rsidRPr="00B01F5D" w:rsidTr="00B75E8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01F5D" w:rsidRPr="00B01F5D" w:rsidTr="00B75E8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призёров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B01F5D" w:rsidRPr="00B01F5D" w:rsidTr="00B75E86">
        <w:trPr>
          <w:gridAfter w:val="3"/>
          <w:wAfter w:w="7938" w:type="dxa"/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5D" w:rsidRPr="00B01F5D" w:rsidTr="00B75E8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01F5D" w:rsidRPr="00B01F5D" w:rsidTr="00B75E8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F5D" w:rsidRPr="00B01F5D" w:rsidTr="00B75E8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5D" w:rsidRPr="00B01F5D" w:rsidRDefault="00B01F5D" w:rsidP="00B01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Количество призёров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5D" w:rsidRPr="00B01F5D" w:rsidRDefault="00B01F5D" w:rsidP="00B0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B01F5D" w:rsidRPr="00B01F5D" w:rsidRDefault="00B01F5D" w:rsidP="00B01F5D"/>
    <w:p w:rsidR="00F54BA9" w:rsidRDefault="00F54BA9">
      <w:bookmarkStart w:id="17" w:name="_GoBack"/>
      <w:bookmarkEnd w:id="17"/>
    </w:p>
    <w:sectPr w:rsidR="00F54BA9" w:rsidSect="00F447F6">
      <w:pgSz w:w="11906" w:h="16838"/>
      <w:pgMar w:top="851" w:right="850" w:bottom="568" w:left="851" w:header="708" w:footer="708" w:gutter="0"/>
      <w:pgBorders w:display="firstPage" w:offsetFrom="page">
        <w:top w:val="southwest" w:sz="5" w:space="24" w:color="00B050"/>
        <w:left w:val="southwest" w:sz="5" w:space="24" w:color="00B050"/>
        <w:bottom w:val="southwest" w:sz="5" w:space="24" w:color="00B050"/>
        <w:right w:val="southwest" w:sz="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878"/>
    <w:multiLevelType w:val="hybridMultilevel"/>
    <w:tmpl w:val="0C30F62E"/>
    <w:lvl w:ilvl="0" w:tplc="A3A21928">
      <w:start w:val="1"/>
      <w:numFmt w:val="bullet"/>
      <w:lvlText w:val="\emdash "/>
      <w:lvlJc w:val="left"/>
      <w:pPr>
        <w:ind w:left="0" w:firstLine="0"/>
      </w:pPr>
    </w:lvl>
    <w:lvl w:ilvl="1" w:tplc="529A69CA">
      <w:start w:val="1"/>
      <w:numFmt w:val="bullet"/>
      <w:lvlText w:val="В"/>
      <w:lvlJc w:val="left"/>
      <w:pPr>
        <w:ind w:left="0" w:firstLine="0"/>
      </w:pPr>
    </w:lvl>
    <w:lvl w:ilvl="2" w:tplc="F61EA3D2">
      <w:numFmt w:val="decimal"/>
      <w:lvlText w:val=""/>
      <w:lvlJc w:val="left"/>
      <w:pPr>
        <w:ind w:left="0" w:firstLine="0"/>
      </w:pPr>
    </w:lvl>
    <w:lvl w:ilvl="3" w:tplc="4C98FA76">
      <w:numFmt w:val="decimal"/>
      <w:lvlText w:val=""/>
      <w:lvlJc w:val="left"/>
      <w:pPr>
        <w:ind w:left="0" w:firstLine="0"/>
      </w:pPr>
    </w:lvl>
    <w:lvl w:ilvl="4" w:tplc="19202A36">
      <w:numFmt w:val="decimal"/>
      <w:lvlText w:val=""/>
      <w:lvlJc w:val="left"/>
      <w:pPr>
        <w:ind w:left="0" w:firstLine="0"/>
      </w:pPr>
    </w:lvl>
    <w:lvl w:ilvl="5" w:tplc="CAC202FC">
      <w:numFmt w:val="decimal"/>
      <w:lvlText w:val=""/>
      <w:lvlJc w:val="left"/>
      <w:pPr>
        <w:ind w:left="0" w:firstLine="0"/>
      </w:pPr>
    </w:lvl>
    <w:lvl w:ilvl="6" w:tplc="D284D28E">
      <w:numFmt w:val="decimal"/>
      <w:lvlText w:val=""/>
      <w:lvlJc w:val="left"/>
      <w:pPr>
        <w:ind w:left="0" w:firstLine="0"/>
      </w:pPr>
    </w:lvl>
    <w:lvl w:ilvl="7" w:tplc="11B239CA">
      <w:numFmt w:val="decimal"/>
      <w:lvlText w:val=""/>
      <w:lvlJc w:val="left"/>
      <w:pPr>
        <w:ind w:left="0" w:firstLine="0"/>
      </w:pPr>
    </w:lvl>
    <w:lvl w:ilvl="8" w:tplc="6EEA9984">
      <w:numFmt w:val="decimal"/>
      <w:lvlText w:val=""/>
      <w:lvlJc w:val="left"/>
      <w:pPr>
        <w:ind w:left="0" w:firstLine="0"/>
      </w:pPr>
    </w:lvl>
  </w:abstractNum>
  <w:abstractNum w:abstractNumId="1">
    <w:nsid w:val="00005D03"/>
    <w:multiLevelType w:val="hybridMultilevel"/>
    <w:tmpl w:val="A244AE94"/>
    <w:lvl w:ilvl="0" w:tplc="166A3B1E">
      <w:start w:val="1"/>
      <w:numFmt w:val="bullet"/>
      <w:lvlText w:val="В"/>
      <w:lvlJc w:val="left"/>
      <w:pPr>
        <w:ind w:left="0" w:firstLine="0"/>
      </w:pPr>
    </w:lvl>
    <w:lvl w:ilvl="1" w:tplc="5B8EE5D2">
      <w:numFmt w:val="decimal"/>
      <w:lvlText w:val=""/>
      <w:lvlJc w:val="left"/>
      <w:pPr>
        <w:ind w:left="0" w:firstLine="0"/>
      </w:pPr>
    </w:lvl>
    <w:lvl w:ilvl="2" w:tplc="56AEE15A">
      <w:numFmt w:val="decimal"/>
      <w:lvlText w:val=""/>
      <w:lvlJc w:val="left"/>
      <w:pPr>
        <w:ind w:left="0" w:firstLine="0"/>
      </w:pPr>
    </w:lvl>
    <w:lvl w:ilvl="3" w:tplc="EBB2B346">
      <w:numFmt w:val="decimal"/>
      <w:lvlText w:val=""/>
      <w:lvlJc w:val="left"/>
      <w:pPr>
        <w:ind w:left="0" w:firstLine="0"/>
      </w:pPr>
    </w:lvl>
    <w:lvl w:ilvl="4" w:tplc="FDA09556">
      <w:numFmt w:val="decimal"/>
      <w:lvlText w:val=""/>
      <w:lvlJc w:val="left"/>
      <w:pPr>
        <w:ind w:left="0" w:firstLine="0"/>
      </w:pPr>
    </w:lvl>
    <w:lvl w:ilvl="5" w:tplc="84FEA596">
      <w:numFmt w:val="decimal"/>
      <w:lvlText w:val=""/>
      <w:lvlJc w:val="left"/>
      <w:pPr>
        <w:ind w:left="0" w:firstLine="0"/>
      </w:pPr>
    </w:lvl>
    <w:lvl w:ilvl="6" w:tplc="E02CA0E0">
      <w:numFmt w:val="decimal"/>
      <w:lvlText w:val=""/>
      <w:lvlJc w:val="left"/>
      <w:pPr>
        <w:ind w:left="0" w:firstLine="0"/>
      </w:pPr>
    </w:lvl>
    <w:lvl w:ilvl="7" w:tplc="38A69D66">
      <w:numFmt w:val="decimal"/>
      <w:lvlText w:val=""/>
      <w:lvlJc w:val="left"/>
      <w:pPr>
        <w:ind w:left="0" w:firstLine="0"/>
      </w:pPr>
    </w:lvl>
    <w:lvl w:ilvl="8" w:tplc="F87C7100">
      <w:numFmt w:val="decimal"/>
      <w:lvlText w:val=""/>
      <w:lvlJc w:val="left"/>
      <w:pPr>
        <w:ind w:left="0" w:firstLine="0"/>
      </w:pPr>
    </w:lvl>
  </w:abstractNum>
  <w:abstractNum w:abstractNumId="2">
    <w:nsid w:val="00006E5D"/>
    <w:multiLevelType w:val="hybridMultilevel"/>
    <w:tmpl w:val="E14A5B0C"/>
    <w:lvl w:ilvl="0" w:tplc="5726C57E">
      <w:start w:val="1"/>
      <w:numFmt w:val="bullet"/>
      <w:lvlText w:val="и"/>
      <w:lvlJc w:val="left"/>
      <w:pPr>
        <w:ind w:left="0" w:firstLine="0"/>
      </w:pPr>
    </w:lvl>
    <w:lvl w:ilvl="1" w:tplc="1AEE66D0">
      <w:start w:val="1"/>
      <w:numFmt w:val="bullet"/>
      <w:lvlText w:val="В"/>
      <w:lvlJc w:val="left"/>
      <w:pPr>
        <w:ind w:left="0" w:firstLine="0"/>
      </w:pPr>
    </w:lvl>
    <w:lvl w:ilvl="2" w:tplc="D75A2422">
      <w:numFmt w:val="decimal"/>
      <w:lvlText w:val=""/>
      <w:lvlJc w:val="left"/>
      <w:pPr>
        <w:ind w:left="0" w:firstLine="0"/>
      </w:pPr>
    </w:lvl>
    <w:lvl w:ilvl="3" w:tplc="AFFE3AC0">
      <w:numFmt w:val="decimal"/>
      <w:lvlText w:val=""/>
      <w:lvlJc w:val="left"/>
      <w:pPr>
        <w:ind w:left="0" w:firstLine="0"/>
      </w:pPr>
    </w:lvl>
    <w:lvl w:ilvl="4" w:tplc="2DFC62B6">
      <w:numFmt w:val="decimal"/>
      <w:lvlText w:val=""/>
      <w:lvlJc w:val="left"/>
      <w:pPr>
        <w:ind w:left="0" w:firstLine="0"/>
      </w:pPr>
    </w:lvl>
    <w:lvl w:ilvl="5" w:tplc="3B4089B6">
      <w:numFmt w:val="decimal"/>
      <w:lvlText w:val=""/>
      <w:lvlJc w:val="left"/>
      <w:pPr>
        <w:ind w:left="0" w:firstLine="0"/>
      </w:pPr>
    </w:lvl>
    <w:lvl w:ilvl="6" w:tplc="7372766C">
      <w:numFmt w:val="decimal"/>
      <w:lvlText w:val=""/>
      <w:lvlJc w:val="left"/>
      <w:pPr>
        <w:ind w:left="0" w:firstLine="0"/>
      </w:pPr>
    </w:lvl>
    <w:lvl w:ilvl="7" w:tplc="7862B87E">
      <w:numFmt w:val="decimal"/>
      <w:lvlText w:val=""/>
      <w:lvlJc w:val="left"/>
      <w:pPr>
        <w:ind w:left="0" w:firstLine="0"/>
      </w:pPr>
    </w:lvl>
    <w:lvl w:ilvl="8" w:tplc="523C1D62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750CCBEC"/>
    <w:lvl w:ilvl="0" w:tplc="CBCE49FA">
      <w:start w:val="1"/>
      <w:numFmt w:val="bullet"/>
      <w:lvlText w:val="В"/>
      <w:lvlJc w:val="left"/>
      <w:pPr>
        <w:ind w:left="0" w:firstLine="0"/>
      </w:pPr>
    </w:lvl>
    <w:lvl w:ilvl="1" w:tplc="84DEDCBA">
      <w:numFmt w:val="decimal"/>
      <w:lvlText w:val=""/>
      <w:lvlJc w:val="left"/>
      <w:pPr>
        <w:ind w:left="0" w:firstLine="0"/>
      </w:pPr>
    </w:lvl>
    <w:lvl w:ilvl="2" w:tplc="7E10D356">
      <w:numFmt w:val="decimal"/>
      <w:lvlText w:val=""/>
      <w:lvlJc w:val="left"/>
      <w:pPr>
        <w:ind w:left="0" w:firstLine="0"/>
      </w:pPr>
    </w:lvl>
    <w:lvl w:ilvl="3" w:tplc="04962A8E">
      <w:numFmt w:val="decimal"/>
      <w:lvlText w:val=""/>
      <w:lvlJc w:val="left"/>
      <w:pPr>
        <w:ind w:left="0" w:firstLine="0"/>
      </w:pPr>
    </w:lvl>
    <w:lvl w:ilvl="4" w:tplc="E8B29E4A">
      <w:numFmt w:val="decimal"/>
      <w:lvlText w:val=""/>
      <w:lvlJc w:val="left"/>
      <w:pPr>
        <w:ind w:left="0" w:firstLine="0"/>
      </w:pPr>
    </w:lvl>
    <w:lvl w:ilvl="5" w:tplc="EAF2D70E">
      <w:numFmt w:val="decimal"/>
      <w:lvlText w:val=""/>
      <w:lvlJc w:val="left"/>
      <w:pPr>
        <w:ind w:left="0" w:firstLine="0"/>
      </w:pPr>
    </w:lvl>
    <w:lvl w:ilvl="6" w:tplc="CAE07940">
      <w:numFmt w:val="decimal"/>
      <w:lvlText w:val=""/>
      <w:lvlJc w:val="left"/>
      <w:pPr>
        <w:ind w:left="0" w:firstLine="0"/>
      </w:pPr>
    </w:lvl>
    <w:lvl w:ilvl="7" w:tplc="2DCA25A2">
      <w:numFmt w:val="decimal"/>
      <w:lvlText w:val=""/>
      <w:lvlJc w:val="left"/>
      <w:pPr>
        <w:ind w:left="0" w:firstLine="0"/>
      </w:pPr>
    </w:lvl>
    <w:lvl w:ilvl="8" w:tplc="16367570">
      <w:numFmt w:val="decimal"/>
      <w:lvlText w:val=""/>
      <w:lvlJc w:val="left"/>
      <w:pPr>
        <w:ind w:left="0" w:firstLine="0"/>
      </w:pPr>
    </w:lvl>
  </w:abstractNum>
  <w:abstractNum w:abstractNumId="4">
    <w:nsid w:val="05DE52B2"/>
    <w:multiLevelType w:val="hybridMultilevel"/>
    <w:tmpl w:val="7646D09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0925CA"/>
    <w:multiLevelType w:val="multilevel"/>
    <w:tmpl w:val="060925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848E1"/>
    <w:multiLevelType w:val="hybridMultilevel"/>
    <w:tmpl w:val="5D32BA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381BFF"/>
    <w:multiLevelType w:val="hybridMultilevel"/>
    <w:tmpl w:val="4B46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21125"/>
    <w:multiLevelType w:val="hybridMultilevel"/>
    <w:tmpl w:val="C2A829A0"/>
    <w:lvl w:ilvl="0" w:tplc="E566350A">
      <w:start w:val="65535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C636D"/>
    <w:multiLevelType w:val="hybridMultilevel"/>
    <w:tmpl w:val="907E9554"/>
    <w:lvl w:ilvl="0" w:tplc="0BCCE2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E2A52"/>
    <w:multiLevelType w:val="hybridMultilevel"/>
    <w:tmpl w:val="926826D8"/>
    <w:lvl w:ilvl="0" w:tplc="0419000D">
      <w:start w:val="1"/>
      <w:numFmt w:val="bullet"/>
      <w:lvlText w:val=""/>
      <w:lvlJc w:val="left"/>
      <w:pPr>
        <w:ind w:left="18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2">
    <w:nsid w:val="210F715E"/>
    <w:multiLevelType w:val="multilevel"/>
    <w:tmpl w:val="E34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419BB"/>
    <w:multiLevelType w:val="hybridMultilevel"/>
    <w:tmpl w:val="3B7EB0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5E0C99"/>
    <w:multiLevelType w:val="multilevel"/>
    <w:tmpl w:val="0322A9CC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F243E" w:themeColor="text2" w:themeShade="8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5">
    <w:nsid w:val="392E549F"/>
    <w:multiLevelType w:val="hybridMultilevel"/>
    <w:tmpl w:val="5C54969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FC6535D"/>
    <w:multiLevelType w:val="multilevel"/>
    <w:tmpl w:val="3FC6535D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0665D34"/>
    <w:multiLevelType w:val="hybridMultilevel"/>
    <w:tmpl w:val="A396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D69C7"/>
    <w:multiLevelType w:val="hybridMultilevel"/>
    <w:tmpl w:val="AECC3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C6FD3"/>
    <w:multiLevelType w:val="multilevel"/>
    <w:tmpl w:val="C5C002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A428DE"/>
    <w:multiLevelType w:val="multilevel"/>
    <w:tmpl w:val="2A1AB3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77B24A04"/>
    <w:multiLevelType w:val="hybridMultilevel"/>
    <w:tmpl w:val="9672F9E8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F817FB"/>
    <w:multiLevelType w:val="hybridMultilevel"/>
    <w:tmpl w:val="007034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0"/>
  </w:num>
  <w:num w:numId="15">
    <w:abstractNumId w:val="9"/>
  </w:num>
  <w:num w:numId="16">
    <w:abstractNumId w:val="1"/>
  </w:num>
  <w:num w:numId="17">
    <w:abstractNumId w:val="12"/>
  </w:num>
  <w:num w:numId="18">
    <w:abstractNumId w:val="4"/>
  </w:num>
  <w:num w:numId="19">
    <w:abstractNumId w:val="0"/>
  </w:num>
  <w:num w:numId="20">
    <w:abstractNumId w:val="18"/>
  </w:num>
  <w:num w:numId="21">
    <w:abstractNumId w:val="2"/>
  </w:num>
  <w:num w:numId="22">
    <w:abstractNumId w:val="22"/>
  </w:num>
  <w:num w:numId="23">
    <w:abstractNumId w:val="11"/>
  </w:num>
  <w:num w:numId="24">
    <w:abstractNumId w:val="13"/>
  </w:num>
  <w:num w:numId="25">
    <w:abstractNumId w:val="1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5D"/>
    <w:rsid w:val="00B01F5D"/>
    <w:rsid w:val="00F5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F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01F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1F5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1F5D"/>
    <w:rPr>
      <w:color w:val="800080" w:themeColor="followedHyperlink"/>
      <w:u w:val="single"/>
    </w:rPr>
  </w:style>
  <w:style w:type="paragraph" w:styleId="a5">
    <w:name w:val="Normal (Web)"/>
    <w:basedOn w:val="a"/>
    <w:link w:val="a6"/>
    <w:semiHidden/>
    <w:unhideWhenUsed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01F5D"/>
    <w:pPr>
      <w:spacing w:after="100"/>
    </w:pPr>
  </w:style>
  <w:style w:type="paragraph" w:styleId="a7">
    <w:name w:val="Body Text"/>
    <w:basedOn w:val="a"/>
    <w:link w:val="a8"/>
    <w:semiHidden/>
    <w:unhideWhenUsed/>
    <w:rsid w:val="00B01F5D"/>
    <w:pPr>
      <w:spacing w:after="0" w:line="240" w:lineRule="auto"/>
      <w:ind w:right="-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01F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01F5D"/>
    <w:pPr>
      <w:spacing w:after="120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B01F5D"/>
    <w:rPr>
      <w:rFonts w:eastAsiaTheme="minorEastAsia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B01F5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B01F5D"/>
    <w:rPr>
      <w:rFonts w:ascii="Consolas" w:eastAsia="Calibri" w:hAnsi="Consolas" w:cs="Times New Roman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0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1F5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01F5D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B01F5D"/>
    <w:pPr>
      <w:ind w:left="720"/>
      <w:contextualSpacing/>
    </w:pPr>
    <w:rPr>
      <w:rFonts w:ascii="Calibri" w:eastAsia="Times New Roman" w:hAnsi="Calibri" w:cs="Times New Roman"/>
    </w:rPr>
  </w:style>
  <w:style w:type="paragraph" w:styleId="af2">
    <w:name w:val="TOC Heading"/>
    <w:basedOn w:val="1"/>
    <w:next w:val="a"/>
    <w:uiPriority w:val="39"/>
    <w:semiHidden/>
    <w:unhideWhenUsed/>
    <w:qFormat/>
    <w:rsid w:val="00B01F5D"/>
    <w:pPr>
      <w:outlineLvl w:val="9"/>
    </w:pPr>
  </w:style>
  <w:style w:type="paragraph" w:customStyle="1" w:styleId="Style5">
    <w:name w:val="Style5"/>
    <w:basedOn w:val="a"/>
    <w:rsid w:val="00B01F5D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1F5D"/>
    <w:pPr>
      <w:widowControl w:val="0"/>
      <w:autoSpaceDE w:val="0"/>
      <w:autoSpaceDN w:val="0"/>
      <w:adjustRightInd w:val="0"/>
      <w:spacing w:after="0" w:line="326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01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01F5D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1F5D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01F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01F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1F5D"/>
  </w:style>
  <w:style w:type="character" w:customStyle="1" w:styleId="submenu-table">
    <w:name w:val="submenu-table"/>
    <w:basedOn w:val="a0"/>
    <w:uiPriority w:val="99"/>
    <w:rsid w:val="00B01F5D"/>
  </w:style>
  <w:style w:type="character" w:customStyle="1" w:styleId="FontStyle48">
    <w:name w:val="Font Style48"/>
    <w:basedOn w:val="a0"/>
    <w:uiPriority w:val="99"/>
    <w:rsid w:val="00B01F5D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B01F5D"/>
  </w:style>
  <w:style w:type="character" w:customStyle="1" w:styleId="grame">
    <w:name w:val="grame"/>
    <w:uiPriority w:val="99"/>
    <w:rsid w:val="00B01F5D"/>
  </w:style>
  <w:style w:type="character" w:customStyle="1" w:styleId="rfrnbsp">
    <w:name w:val="rfr_nbsp"/>
    <w:basedOn w:val="a0"/>
    <w:uiPriority w:val="99"/>
    <w:rsid w:val="00B01F5D"/>
    <w:rPr>
      <w:rFonts w:ascii="Times New Roman" w:hAnsi="Times New Roman" w:cs="Times New Roman" w:hint="default"/>
    </w:rPr>
  </w:style>
  <w:style w:type="table" w:styleId="af3">
    <w:name w:val="Table Grid"/>
    <w:basedOn w:val="a1"/>
    <w:rsid w:val="00B0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Grid Accent 2"/>
    <w:basedOn w:val="a1"/>
    <w:uiPriority w:val="62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B01F5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Grid 1 Accent 3"/>
    <w:basedOn w:val="a1"/>
    <w:uiPriority w:val="67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B01F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B01F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f4">
    <w:name w:val="Strong"/>
    <w:basedOn w:val="a0"/>
    <w:uiPriority w:val="22"/>
    <w:qFormat/>
    <w:rsid w:val="00B01F5D"/>
    <w:rPr>
      <w:b/>
      <w:bCs/>
    </w:rPr>
  </w:style>
  <w:style w:type="paragraph" w:customStyle="1" w:styleId="af5">
    <w:name w:val="Знак Знак Знак Знак Знак Знак Знак Знак Знак Знак Знак Знак Знак"/>
    <w:basedOn w:val="a"/>
    <w:autoRedefine/>
    <w:rsid w:val="00B01F5D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бычный (веб) Знак"/>
    <w:link w:val="a5"/>
    <w:semiHidden/>
    <w:locked/>
    <w:rsid w:val="00B01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semiHidden/>
    <w:unhideWhenUsed/>
    <w:rsid w:val="00B01F5D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semiHidden/>
    <w:rsid w:val="00B01F5D"/>
    <w:rPr>
      <w:rFonts w:ascii="Calibri" w:eastAsia="Times New Roman" w:hAnsi="Calibri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B01F5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B01F5D"/>
    <w:rPr>
      <w:rFonts w:ascii="Calibri" w:eastAsia="Times New Roman" w:hAnsi="Calibri" w:cs="Times New Roman"/>
      <w:lang w:eastAsia="ru-RU"/>
    </w:rPr>
  </w:style>
  <w:style w:type="paragraph" w:styleId="afa">
    <w:name w:val="Title"/>
    <w:basedOn w:val="a"/>
    <w:link w:val="afb"/>
    <w:qFormat/>
    <w:rsid w:val="00B01F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01F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B01F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B01F5D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B01F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01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B01F5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01F5D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fe">
    <w:name w:val="Document Map"/>
    <w:basedOn w:val="a"/>
    <w:link w:val="aff"/>
    <w:semiHidden/>
    <w:unhideWhenUsed/>
    <w:rsid w:val="00B01F5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B01F5D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f1">
    <w:name w:val="Абзац списка Знак"/>
    <w:link w:val="af0"/>
    <w:uiPriority w:val="34"/>
    <w:locked/>
    <w:rsid w:val="00B01F5D"/>
    <w:rPr>
      <w:rFonts w:ascii="Calibri" w:eastAsia="Times New Roman" w:hAnsi="Calibri" w:cs="Times New Roman"/>
    </w:rPr>
  </w:style>
  <w:style w:type="paragraph" w:customStyle="1" w:styleId="msolistparagraphcxspmiddle">
    <w:name w:val="msolistparagraphcxspmiddle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B01F5D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  <w:kern w:val="2"/>
      <w:lang w:eastAsia="zh-CN"/>
    </w:rPr>
  </w:style>
  <w:style w:type="paragraph" w:customStyle="1" w:styleId="c64">
    <w:name w:val="c6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B01F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Без интервала2"/>
    <w:rsid w:val="00B01F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01F5D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B01F5D"/>
    <w:pPr>
      <w:suppressAutoHyphens/>
    </w:pPr>
    <w:rPr>
      <w:rFonts w:ascii="Calibri" w:eastAsia="SimSun" w:hAnsi="Calibri" w:cs="Calibri"/>
    </w:rPr>
  </w:style>
  <w:style w:type="paragraph" w:customStyle="1" w:styleId="ConsTitle">
    <w:name w:val="ConsTitle"/>
    <w:rsid w:val="00B01F5D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288">
    <w:name w:val="c28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текст"/>
    <w:basedOn w:val="a"/>
    <w:rsid w:val="00B01F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c8">
    <w:name w:val="c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B01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0">
    <w:name w:val="Standard"/>
    <w:rsid w:val="00B01F5D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c34">
    <w:name w:val="c3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"/>
    <w:rsid w:val="00B01F5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6">
    <w:name w:val="Основной текст (2)"/>
    <w:link w:val="210"/>
    <w:locked/>
    <w:rsid w:val="00B01F5D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B01F5D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c25">
    <w:name w:val="c25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01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Стиль1"/>
    <w:basedOn w:val="a"/>
    <w:qFormat/>
    <w:rsid w:val="00B01F5D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104">
    <w:name w:val="c10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01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Intense Reference"/>
    <w:uiPriority w:val="99"/>
    <w:qFormat/>
    <w:rsid w:val="00B01F5D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c197">
    <w:name w:val="c197"/>
    <w:basedOn w:val="a0"/>
    <w:rsid w:val="00B01F5D"/>
  </w:style>
  <w:style w:type="character" w:customStyle="1" w:styleId="c9">
    <w:name w:val="c9"/>
    <w:basedOn w:val="a0"/>
    <w:rsid w:val="00B01F5D"/>
  </w:style>
  <w:style w:type="character" w:customStyle="1" w:styleId="FontStyle20">
    <w:name w:val="Font Style20"/>
    <w:rsid w:val="00B01F5D"/>
    <w:rPr>
      <w:rFonts w:ascii="Calibri" w:hAnsi="Calibri" w:cs="Calibri" w:hint="default"/>
      <w:i/>
      <w:iCs/>
      <w:sz w:val="38"/>
      <w:szCs w:val="38"/>
    </w:rPr>
  </w:style>
  <w:style w:type="character" w:customStyle="1" w:styleId="c37">
    <w:name w:val="c37"/>
    <w:basedOn w:val="a0"/>
    <w:rsid w:val="00B01F5D"/>
  </w:style>
  <w:style w:type="character" w:customStyle="1" w:styleId="c38">
    <w:name w:val="c38"/>
    <w:basedOn w:val="a0"/>
    <w:rsid w:val="00B01F5D"/>
  </w:style>
  <w:style w:type="character" w:customStyle="1" w:styleId="c16">
    <w:name w:val="c16"/>
    <w:basedOn w:val="a0"/>
    <w:rsid w:val="00B01F5D"/>
  </w:style>
  <w:style w:type="character" w:customStyle="1" w:styleId="c5">
    <w:name w:val="c5"/>
    <w:basedOn w:val="a0"/>
    <w:rsid w:val="00B01F5D"/>
  </w:style>
  <w:style w:type="character" w:customStyle="1" w:styleId="c108">
    <w:name w:val="c108"/>
    <w:basedOn w:val="a0"/>
    <w:rsid w:val="00B01F5D"/>
  </w:style>
  <w:style w:type="character" w:customStyle="1" w:styleId="c187">
    <w:name w:val="c187"/>
    <w:basedOn w:val="a0"/>
    <w:rsid w:val="00B01F5D"/>
  </w:style>
  <w:style w:type="character" w:customStyle="1" w:styleId="c361">
    <w:name w:val="c361"/>
    <w:basedOn w:val="a0"/>
    <w:rsid w:val="00B01F5D"/>
  </w:style>
  <w:style w:type="character" w:customStyle="1" w:styleId="c27">
    <w:name w:val="c27"/>
    <w:basedOn w:val="a0"/>
    <w:rsid w:val="00B01F5D"/>
  </w:style>
  <w:style w:type="character" w:customStyle="1" w:styleId="c93">
    <w:name w:val="c93"/>
    <w:basedOn w:val="a0"/>
    <w:rsid w:val="00B01F5D"/>
  </w:style>
  <w:style w:type="character" w:customStyle="1" w:styleId="c69">
    <w:name w:val="c69"/>
    <w:basedOn w:val="a0"/>
    <w:rsid w:val="00B01F5D"/>
  </w:style>
  <w:style w:type="character" w:customStyle="1" w:styleId="FontStyle19">
    <w:name w:val="Font Style19"/>
    <w:rsid w:val="00B01F5D"/>
    <w:rPr>
      <w:rFonts w:ascii="Calibri" w:hAnsi="Calibri" w:cs="Calibri" w:hint="default"/>
      <w:b/>
      <w:bCs/>
      <w:sz w:val="38"/>
      <w:szCs w:val="38"/>
    </w:rPr>
  </w:style>
  <w:style w:type="character" w:customStyle="1" w:styleId="FontStyle27">
    <w:name w:val="Font Style27"/>
    <w:rsid w:val="00B01F5D"/>
    <w:rPr>
      <w:rFonts w:ascii="Calibri" w:hAnsi="Calibri" w:cs="Calibri" w:hint="default"/>
      <w:sz w:val="32"/>
      <w:szCs w:val="32"/>
    </w:rPr>
  </w:style>
  <w:style w:type="character" w:customStyle="1" w:styleId="FontStyle16">
    <w:name w:val="Font Style16"/>
    <w:uiPriority w:val="99"/>
    <w:rsid w:val="00B01F5D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c97">
    <w:name w:val="c97"/>
    <w:basedOn w:val="a0"/>
    <w:rsid w:val="00B01F5D"/>
  </w:style>
  <w:style w:type="character" w:customStyle="1" w:styleId="FontStyle12">
    <w:name w:val="Font Style12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15">
    <w:name w:val="Подзаголовок Знак1"/>
    <w:uiPriority w:val="11"/>
    <w:rsid w:val="00B01F5D"/>
    <w:rPr>
      <w:rFonts w:ascii="Cambria" w:eastAsia="Times New Roman" w:hAnsi="Cambria" w:cs="Times New Roman" w:hint="default"/>
      <w:sz w:val="24"/>
      <w:szCs w:val="24"/>
    </w:rPr>
  </w:style>
  <w:style w:type="character" w:customStyle="1" w:styleId="c114">
    <w:name w:val="c114"/>
    <w:basedOn w:val="a0"/>
    <w:rsid w:val="00B01F5D"/>
  </w:style>
  <w:style w:type="character" w:customStyle="1" w:styleId="c24">
    <w:name w:val="c24"/>
    <w:basedOn w:val="a0"/>
    <w:rsid w:val="00B01F5D"/>
  </w:style>
  <w:style w:type="character" w:customStyle="1" w:styleId="FontStyle18">
    <w:name w:val="Font Style18"/>
    <w:rsid w:val="00B01F5D"/>
    <w:rPr>
      <w:rFonts w:ascii="Calibri" w:hAnsi="Calibri" w:cs="Calibri" w:hint="default"/>
      <w:b/>
      <w:bCs/>
      <w:sz w:val="50"/>
      <w:szCs w:val="50"/>
    </w:rPr>
  </w:style>
  <w:style w:type="character" w:customStyle="1" w:styleId="c1">
    <w:name w:val="c1"/>
    <w:basedOn w:val="a0"/>
    <w:rsid w:val="00B01F5D"/>
  </w:style>
  <w:style w:type="character" w:customStyle="1" w:styleId="c157">
    <w:name w:val="c157"/>
    <w:basedOn w:val="a0"/>
    <w:rsid w:val="00B01F5D"/>
  </w:style>
  <w:style w:type="character" w:customStyle="1" w:styleId="FontStyle15">
    <w:name w:val="Font Style15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FontStyle132">
    <w:name w:val="Font Style132"/>
    <w:uiPriority w:val="99"/>
    <w:rsid w:val="00B01F5D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101">
    <w:name w:val="c101"/>
    <w:basedOn w:val="a0"/>
    <w:rsid w:val="00B01F5D"/>
  </w:style>
  <w:style w:type="character" w:customStyle="1" w:styleId="c87">
    <w:name w:val="c87"/>
    <w:basedOn w:val="a0"/>
    <w:rsid w:val="00B01F5D"/>
  </w:style>
  <w:style w:type="character" w:customStyle="1" w:styleId="c23">
    <w:name w:val="c23"/>
    <w:basedOn w:val="a0"/>
    <w:rsid w:val="00B01F5D"/>
  </w:style>
  <w:style w:type="character" w:customStyle="1" w:styleId="c26">
    <w:name w:val="c26"/>
    <w:basedOn w:val="a0"/>
    <w:rsid w:val="00B01F5D"/>
  </w:style>
  <w:style w:type="character" w:customStyle="1" w:styleId="FontStyle44">
    <w:name w:val="Font Style44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c35">
    <w:name w:val="c35"/>
    <w:basedOn w:val="a0"/>
    <w:rsid w:val="00B01F5D"/>
  </w:style>
  <w:style w:type="character" w:customStyle="1" w:styleId="FontStyle21">
    <w:name w:val="Font Style21"/>
    <w:rsid w:val="00B01F5D"/>
    <w:rPr>
      <w:rFonts w:ascii="Calibri" w:hAnsi="Calibri" w:cs="Calibri" w:hint="default"/>
      <w:b/>
      <w:bCs/>
      <w:i/>
      <w:iCs/>
      <w:spacing w:val="20"/>
      <w:sz w:val="36"/>
      <w:szCs w:val="36"/>
    </w:rPr>
  </w:style>
  <w:style w:type="character" w:customStyle="1" w:styleId="c31">
    <w:name w:val="c31"/>
    <w:basedOn w:val="a0"/>
    <w:rsid w:val="00B01F5D"/>
  </w:style>
  <w:style w:type="character" w:customStyle="1" w:styleId="c202">
    <w:name w:val="c202"/>
    <w:basedOn w:val="a0"/>
    <w:rsid w:val="00B01F5D"/>
  </w:style>
  <w:style w:type="character" w:customStyle="1" w:styleId="FontStyle25">
    <w:name w:val="Font Style25"/>
    <w:rsid w:val="00B01F5D"/>
    <w:rPr>
      <w:rFonts w:ascii="Times New Roman" w:hAnsi="Times New Roman" w:cs="Times New Roman" w:hint="default"/>
      <w:sz w:val="22"/>
      <w:szCs w:val="22"/>
    </w:rPr>
  </w:style>
  <w:style w:type="character" w:customStyle="1" w:styleId="c12">
    <w:name w:val="c12"/>
    <w:basedOn w:val="a0"/>
    <w:rsid w:val="00B01F5D"/>
  </w:style>
  <w:style w:type="character" w:customStyle="1" w:styleId="16">
    <w:name w:val="Схема документа Знак1"/>
    <w:basedOn w:val="a0"/>
    <w:uiPriority w:val="99"/>
    <w:semiHidden/>
    <w:rsid w:val="00B01F5D"/>
    <w:rPr>
      <w:rFonts w:ascii="Tahoma" w:hAnsi="Tahoma" w:cs="Tahoma" w:hint="default"/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B01F5D"/>
    <w:rPr>
      <w:sz w:val="22"/>
      <w:szCs w:val="22"/>
    </w:rPr>
  </w:style>
  <w:style w:type="character" w:customStyle="1" w:styleId="17">
    <w:name w:val="Название Знак1"/>
    <w:basedOn w:val="a0"/>
    <w:uiPriority w:val="10"/>
    <w:rsid w:val="00B01F5D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Нижний колонтитул Знак1"/>
    <w:basedOn w:val="a0"/>
    <w:uiPriority w:val="99"/>
    <w:semiHidden/>
    <w:rsid w:val="00B01F5D"/>
    <w:rPr>
      <w:sz w:val="22"/>
      <w:szCs w:val="22"/>
    </w:rPr>
  </w:style>
  <w:style w:type="character" w:customStyle="1" w:styleId="212">
    <w:name w:val="Основной текст 2 Знак1"/>
    <w:basedOn w:val="a0"/>
    <w:uiPriority w:val="99"/>
    <w:semiHidden/>
    <w:rsid w:val="00B01F5D"/>
    <w:rPr>
      <w:sz w:val="22"/>
      <w:szCs w:val="22"/>
    </w:rPr>
  </w:style>
  <w:style w:type="character" w:customStyle="1" w:styleId="19">
    <w:name w:val="Текст выноски Знак1"/>
    <w:basedOn w:val="a0"/>
    <w:uiPriority w:val="99"/>
    <w:semiHidden/>
    <w:rsid w:val="00B01F5D"/>
    <w:rPr>
      <w:rFonts w:ascii="Tahoma" w:hAnsi="Tahoma" w:cs="Tahoma" w:hint="default"/>
      <w:sz w:val="16"/>
      <w:szCs w:val="16"/>
    </w:rPr>
  </w:style>
  <w:style w:type="character" w:customStyle="1" w:styleId="27">
    <w:name w:val="Подзаголовок Знак2"/>
    <w:basedOn w:val="a0"/>
    <w:uiPriority w:val="11"/>
    <w:rsid w:val="00B01F5D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1a">
    <w:name w:val="Основной текст Знак1"/>
    <w:basedOn w:val="a0"/>
    <w:uiPriority w:val="99"/>
    <w:semiHidden/>
    <w:rsid w:val="00B01F5D"/>
    <w:rPr>
      <w:sz w:val="22"/>
      <w:szCs w:val="22"/>
    </w:rPr>
  </w:style>
  <w:style w:type="character" w:customStyle="1" w:styleId="1b">
    <w:name w:val="Основной текст с отступом Знак1"/>
    <w:basedOn w:val="a0"/>
    <w:uiPriority w:val="99"/>
    <w:semiHidden/>
    <w:rsid w:val="00B01F5D"/>
    <w:rPr>
      <w:sz w:val="22"/>
      <w:szCs w:val="22"/>
    </w:rPr>
  </w:style>
  <w:style w:type="character" w:customStyle="1" w:styleId="1c">
    <w:name w:val="Верхний колонтитул Знак1"/>
    <w:basedOn w:val="a0"/>
    <w:uiPriority w:val="99"/>
    <w:semiHidden/>
    <w:rsid w:val="00B01F5D"/>
    <w:rPr>
      <w:sz w:val="22"/>
      <w:szCs w:val="22"/>
    </w:rPr>
  </w:style>
  <w:style w:type="character" w:customStyle="1" w:styleId="apple-style-span">
    <w:name w:val="apple-style-span"/>
    <w:rsid w:val="00B01F5D"/>
    <w:rPr>
      <w:rFonts w:ascii="Times New Roman" w:hAnsi="Times New Roman" w:cs="Times New Roman" w:hint="default"/>
    </w:rPr>
  </w:style>
  <w:style w:type="table" w:customStyle="1" w:styleId="1d">
    <w:name w:val="Сетка таблицы1"/>
    <w:basedOn w:val="a1"/>
    <w:uiPriority w:val="59"/>
    <w:rsid w:val="00B01F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B0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0"/>
    <w:rsid w:val="00B01F5D"/>
    <w:pPr>
      <w:suppressLineNumbers/>
    </w:pPr>
  </w:style>
  <w:style w:type="paragraph" w:customStyle="1" w:styleId="Textbody">
    <w:name w:val="Text body"/>
    <w:basedOn w:val="Standard0"/>
    <w:rsid w:val="00B01F5D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F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01F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1F5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1F5D"/>
    <w:rPr>
      <w:color w:val="800080" w:themeColor="followedHyperlink"/>
      <w:u w:val="single"/>
    </w:rPr>
  </w:style>
  <w:style w:type="paragraph" w:styleId="a5">
    <w:name w:val="Normal (Web)"/>
    <w:basedOn w:val="a"/>
    <w:link w:val="a6"/>
    <w:semiHidden/>
    <w:unhideWhenUsed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01F5D"/>
    <w:pPr>
      <w:spacing w:after="100"/>
    </w:pPr>
  </w:style>
  <w:style w:type="paragraph" w:styleId="a7">
    <w:name w:val="Body Text"/>
    <w:basedOn w:val="a"/>
    <w:link w:val="a8"/>
    <w:semiHidden/>
    <w:unhideWhenUsed/>
    <w:rsid w:val="00B01F5D"/>
    <w:pPr>
      <w:spacing w:after="0" w:line="240" w:lineRule="auto"/>
      <w:ind w:right="-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01F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01F5D"/>
    <w:pPr>
      <w:spacing w:after="120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B01F5D"/>
    <w:rPr>
      <w:rFonts w:eastAsiaTheme="minorEastAsia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B01F5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B01F5D"/>
    <w:rPr>
      <w:rFonts w:ascii="Consolas" w:eastAsia="Calibri" w:hAnsi="Consolas" w:cs="Times New Roman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0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1F5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01F5D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B01F5D"/>
    <w:pPr>
      <w:ind w:left="720"/>
      <w:contextualSpacing/>
    </w:pPr>
    <w:rPr>
      <w:rFonts w:ascii="Calibri" w:eastAsia="Times New Roman" w:hAnsi="Calibri" w:cs="Times New Roman"/>
    </w:rPr>
  </w:style>
  <w:style w:type="paragraph" w:styleId="af2">
    <w:name w:val="TOC Heading"/>
    <w:basedOn w:val="1"/>
    <w:next w:val="a"/>
    <w:uiPriority w:val="39"/>
    <w:semiHidden/>
    <w:unhideWhenUsed/>
    <w:qFormat/>
    <w:rsid w:val="00B01F5D"/>
    <w:pPr>
      <w:outlineLvl w:val="9"/>
    </w:pPr>
  </w:style>
  <w:style w:type="paragraph" w:customStyle="1" w:styleId="Style5">
    <w:name w:val="Style5"/>
    <w:basedOn w:val="a"/>
    <w:rsid w:val="00B01F5D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1F5D"/>
    <w:pPr>
      <w:widowControl w:val="0"/>
      <w:autoSpaceDE w:val="0"/>
      <w:autoSpaceDN w:val="0"/>
      <w:adjustRightInd w:val="0"/>
      <w:spacing w:after="0" w:line="326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01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01F5D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1F5D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01F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01F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1F5D"/>
  </w:style>
  <w:style w:type="character" w:customStyle="1" w:styleId="submenu-table">
    <w:name w:val="submenu-table"/>
    <w:basedOn w:val="a0"/>
    <w:uiPriority w:val="99"/>
    <w:rsid w:val="00B01F5D"/>
  </w:style>
  <w:style w:type="character" w:customStyle="1" w:styleId="FontStyle48">
    <w:name w:val="Font Style48"/>
    <w:basedOn w:val="a0"/>
    <w:uiPriority w:val="99"/>
    <w:rsid w:val="00B01F5D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B01F5D"/>
  </w:style>
  <w:style w:type="character" w:customStyle="1" w:styleId="grame">
    <w:name w:val="grame"/>
    <w:uiPriority w:val="99"/>
    <w:rsid w:val="00B01F5D"/>
  </w:style>
  <w:style w:type="character" w:customStyle="1" w:styleId="rfrnbsp">
    <w:name w:val="rfr_nbsp"/>
    <w:basedOn w:val="a0"/>
    <w:uiPriority w:val="99"/>
    <w:rsid w:val="00B01F5D"/>
    <w:rPr>
      <w:rFonts w:ascii="Times New Roman" w:hAnsi="Times New Roman" w:cs="Times New Roman" w:hint="default"/>
    </w:rPr>
  </w:style>
  <w:style w:type="table" w:styleId="af3">
    <w:name w:val="Table Grid"/>
    <w:basedOn w:val="a1"/>
    <w:rsid w:val="00B0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Grid Accent 2"/>
    <w:basedOn w:val="a1"/>
    <w:uiPriority w:val="62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B01F5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Grid 1 Accent 3"/>
    <w:basedOn w:val="a1"/>
    <w:uiPriority w:val="67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B01F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B01F5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B01F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f4">
    <w:name w:val="Strong"/>
    <w:basedOn w:val="a0"/>
    <w:uiPriority w:val="22"/>
    <w:qFormat/>
    <w:rsid w:val="00B01F5D"/>
    <w:rPr>
      <w:b/>
      <w:bCs/>
    </w:rPr>
  </w:style>
  <w:style w:type="paragraph" w:customStyle="1" w:styleId="af5">
    <w:name w:val="Знак Знак Знак Знак Знак Знак Знак Знак Знак Знак Знак Знак Знак"/>
    <w:basedOn w:val="a"/>
    <w:autoRedefine/>
    <w:rsid w:val="00B01F5D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бычный (веб) Знак"/>
    <w:link w:val="a5"/>
    <w:semiHidden/>
    <w:locked/>
    <w:rsid w:val="00B01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semiHidden/>
    <w:unhideWhenUsed/>
    <w:rsid w:val="00B01F5D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semiHidden/>
    <w:rsid w:val="00B01F5D"/>
    <w:rPr>
      <w:rFonts w:ascii="Calibri" w:eastAsia="Times New Roman" w:hAnsi="Calibri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B01F5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B01F5D"/>
    <w:rPr>
      <w:rFonts w:ascii="Calibri" w:eastAsia="Times New Roman" w:hAnsi="Calibri" w:cs="Times New Roman"/>
      <w:lang w:eastAsia="ru-RU"/>
    </w:rPr>
  </w:style>
  <w:style w:type="paragraph" w:styleId="afa">
    <w:name w:val="Title"/>
    <w:basedOn w:val="a"/>
    <w:link w:val="afb"/>
    <w:qFormat/>
    <w:rsid w:val="00B01F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01F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B01F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B01F5D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B01F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01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B01F5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01F5D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fe">
    <w:name w:val="Document Map"/>
    <w:basedOn w:val="a"/>
    <w:link w:val="aff"/>
    <w:semiHidden/>
    <w:unhideWhenUsed/>
    <w:rsid w:val="00B01F5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B01F5D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f1">
    <w:name w:val="Абзац списка Знак"/>
    <w:link w:val="af0"/>
    <w:uiPriority w:val="34"/>
    <w:locked/>
    <w:rsid w:val="00B01F5D"/>
    <w:rPr>
      <w:rFonts w:ascii="Calibri" w:eastAsia="Times New Roman" w:hAnsi="Calibri" w:cs="Times New Roman"/>
    </w:rPr>
  </w:style>
  <w:style w:type="paragraph" w:customStyle="1" w:styleId="msolistparagraphcxspmiddle">
    <w:name w:val="msolistparagraphcxspmiddle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B01F5D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  <w:kern w:val="2"/>
      <w:lang w:eastAsia="zh-CN"/>
    </w:rPr>
  </w:style>
  <w:style w:type="paragraph" w:customStyle="1" w:styleId="c64">
    <w:name w:val="c6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B01F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Без интервала2"/>
    <w:rsid w:val="00B01F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01F5D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B01F5D"/>
    <w:pPr>
      <w:suppressAutoHyphens/>
    </w:pPr>
    <w:rPr>
      <w:rFonts w:ascii="Calibri" w:eastAsia="SimSun" w:hAnsi="Calibri" w:cs="Calibri"/>
    </w:rPr>
  </w:style>
  <w:style w:type="paragraph" w:customStyle="1" w:styleId="ConsTitle">
    <w:name w:val="ConsTitle"/>
    <w:rsid w:val="00B01F5D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288">
    <w:name w:val="c28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текст"/>
    <w:basedOn w:val="a"/>
    <w:rsid w:val="00B01F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c8">
    <w:name w:val="c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B01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0">
    <w:name w:val="Standard"/>
    <w:rsid w:val="00B01F5D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c34">
    <w:name w:val="c3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"/>
    <w:rsid w:val="00B01F5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6">
    <w:name w:val="Основной текст (2)"/>
    <w:link w:val="210"/>
    <w:locked/>
    <w:rsid w:val="00B01F5D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B01F5D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c25">
    <w:name w:val="c25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01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Стиль1"/>
    <w:basedOn w:val="a"/>
    <w:qFormat/>
    <w:rsid w:val="00B01F5D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104">
    <w:name w:val="c104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0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01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Intense Reference"/>
    <w:uiPriority w:val="99"/>
    <w:qFormat/>
    <w:rsid w:val="00B01F5D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c197">
    <w:name w:val="c197"/>
    <w:basedOn w:val="a0"/>
    <w:rsid w:val="00B01F5D"/>
  </w:style>
  <w:style w:type="character" w:customStyle="1" w:styleId="c9">
    <w:name w:val="c9"/>
    <w:basedOn w:val="a0"/>
    <w:rsid w:val="00B01F5D"/>
  </w:style>
  <w:style w:type="character" w:customStyle="1" w:styleId="FontStyle20">
    <w:name w:val="Font Style20"/>
    <w:rsid w:val="00B01F5D"/>
    <w:rPr>
      <w:rFonts w:ascii="Calibri" w:hAnsi="Calibri" w:cs="Calibri" w:hint="default"/>
      <w:i/>
      <w:iCs/>
      <w:sz w:val="38"/>
      <w:szCs w:val="38"/>
    </w:rPr>
  </w:style>
  <w:style w:type="character" w:customStyle="1" w:styleId="c37">
    <w:name w:val="c37"/>
    <w:basedOn w:val="a0"/>
    <w:rsid w:val="00B01F5D"/>
  </w:style>
  <w:style w:type="character" w:customStyle="1" w:styleId="c38">
    <w:name w:val="c38"/>
    <w:basedOn w:val="a0"/>
    <w:rsid w:val="00B01F5D"/>
  </w:style>
  <w:style w:type="character" w:customStyle="1" w:styleId="c16">
    <w:name w:val="c16"/>
    <w:basedOn w:val="a0"/>
    <w:rsid w:val="00B01F5D"/>
  </w:style>
  <w:style w:type="character" w:customStyle="1" w:styleId="c5">
    <w:name w:val="c5"/>
    <w:basedOn w:val="a0"/>
    <w:rsid w:val="00B01F5D"/>
  </w:style>
  <w:style w:type="character" w:customStyle="1" w:styleId="c108">
    <w:name w:val="c108"/>
    <w:basedOn w:val="a0"/>
    <w:rsid w:val="00B01F5D"/>
  </w:style>
  <w:style w:type="character" w:customStyle="1" w:styleId="c187">
    <w:name w:val="c187"/>
    <w:basedOn w:val="a0"/>
    <w:rsid w:val="00B01F5D"/>
  </w:style>
  <w:style w:type="character" w:customStyle="1" w:styleId="c361">
    <w:name w:val="c361"/>
    <w:basedOn w:val="a0"/>
    <w:rsid w:val="00B01F5D"/>
  </w:style>
  <w:style w:type="character" w:customStyle="1" w:styleId="c27">
    <w:name w:val="c27"/>
    <w:basedOn w:val="a0"/>
    <w:rsid w:val="00B01F5D"/>
  </w:style>
  <w:style w:type="character" w:customStyle="1" w:styleId="c93">
    <w:name w:val="c93"/>
    <w:basedOn w:val="a0"/>
    <w:rsid w:val="00B01F5D"/>
  </w:style>
  <w:style w:type="character" w:customStyle="1" w:styleId="c69">
    <w:name w:val="c69"/>
    <w:basedOn w:val="a0"/>
    <w:rsid w:val="00B01F5D"/>
  </w:style>
  <w:style w:type="character" w:customStyle="1" w:styleId="FontStyle19">
    <w:name w:val="Font Style19"/>
    <w:rsid w:val="00B01F5D"/>
    <w:rPr>
      <w:rFonts w:ascii="Calibri" w:hAnsi="Calibri" w:cs="Calibri" w:hint="default"/>
      <w:b/>
      <w:bCs/>
      <w:sz w:val="38"/>
      <w:szCs w:val="38"/>
    </w:rPr>
  </w:style>
  <w:style w:type="character" w:customStyle="1" w:styleId="FontStyle27">
    <w:name w:val="Font Style27"/>
    <w:rsid w:val="00B01F5D"/>
    <w:rPr>
      <w:rFonts w:ascii="Calibri" w:hAnsi="Calibri" w:cs="Calibri" w:hint="default"/>
      <w:sz w:val="32"/>
      <w:szCs w:val="32"/>
    </w:rPr>
  </w:style>
  <w:style w:type="character" w:customStyle="1" w:styleId="FontStyle16">
    <w:name w:val="Font Style16"/>
    <w:uiPriority w:val="99"/>
    <w:rsid w:val="00B01F5D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c97">
    <w:name w:val="c97"/>
    <w:basedOn w:val="a0"/>
    <w:rsid w:val="00B01F5D"/>
  </w:style>
  <w:style w:type="character" w:customStyle="1" w:styleId="FontStyle12">
    <w:name w:val="Font Style12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15">
    <w:name w:val="Подзаголовок Знак1"/>
    <w:uiPriority w:val="11"/>
    <w:rsid w:val="00B01F5D"/>
    <w:rPr>
      <w:rFonts w:ascii="Cambria" w:eastAsia="Times New Roman" w:hAnsi="Cambria" w:cs="Times New Roman" w:hint="default"/>
      <w:sz w:val="24"/>
      <w:szCs w:val="24"/>
    </w:rPr>
  </w:style>
  <w:style w:type="character" w:customStyle="1" w:styleId="c114">
    <w:name w:val="c114"/>
    <w:basedOn w:val="a0"/>
    <w:rsid w:val="00B01F5D"/>
  </w:style>
  <w:style w:type="character" w:customStyle="1" w:styleId="c24">
    <w:name w:val="c24"/>
    <w:basedOn w:val="a0"/>
    <w:rsid w:val="00B01F5D"/>
  </w:style>
  <w:style w:type="character" w:customStyle="1" w:styleId="FontStyle18">
    <w:name w:val="Font Style18"/>
    <w:rsid w:val="00B01F5D"/>
    <w:rPr>
      <w:rFonts w:ascii="Calibri" w:hAnsi="Calibri" w:cs="Calibri" w:hint="default"/>
      <w:b/>
      <w:bCs/>
      <w:sz w:val="50"/>
      <w:szCs w:val="50"/>
    </w:rPr>
  </w:style>
  <w:style w:type="character" w:customStyle="1" w:styleId="c1">
    <w:name w:val="c1"/>
    <w:basedOn w:val="a0"/>
    <w:rsid w:val="00B01F5D"/>
  </w:style>
  <w:style w:type="character" w:customStyle="1" w:styleId="c157">
    <w:name w:val="c157"/>
    <w:basedOn w:val="a0"/>
    <w:rsid w:val="00B01F5D"/>
  </w:style>
  <w:style w:type="character" w:customStyle="1" w:styleId="FontStyle15">
    <w:name w:val="Font Style15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FontStyle132">
    <w:name w:val="Font Style132"/>
    <w:uiPriority w:val="99"/>
    <w:rsid w:val="00B01F5D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101">
    <w:name w:val="c101"/>
    <w:basedOn w:val="a0"/>
    <w:rsid w:val="00B01F5D"/>
  </w:style>
  <w:style w:type="character" w:customStyle="1" w:styleId="c87">
    <w:name w:val="c87"/>
    <w:basedOn w:val="a0"/>
    <w:rsid w:val="00B01F5D"/>
  </w:style>
  <w:style w:type="character" w:customStyle="1" w:styleId="c23">
    <w:name w:val="c23"/>
    <w:basedOn w:val="a0"/>
    <w:rsid w:val="00B01F5D"/>
  </w:style>
  <w:style w:type="character" w:customStyle="1" w:styleId="c26">
    <w:name w:val="c26"/>
    <w:basedOn w:val="a0"/>
    <w:rsid w:val="00B01F5D"/>
  </w:style>
  <w:style w:type="character" w:customStyle="1" w:styleId="FontStyle44">
    <w:name w:val="Font Style44"/>
    <w:uiPriority w:val="99"/>
    <w:rsid w:val="00B01F5D"/>
    <w:rPr>
      <w:rFonts w:ascii="Times New Roman" w:hAnsi="Times New Roman" w:cs="Times New Roman" w:hint="default"/>
      <w:sz w:val="26"/>
      <w:szCs w:val="26"/>
    </w:rPr>
  </w:style>
  <w:style w:type="character" w:customStyle="1" w:styleId="c35">
    <w:name w:val="c35"/>
    <w:basedOn w:val="a0"/>
    <w:rsid w:val="00B01F5D"/>
  </w:style>
  <w:style w:type="character" w:customStyle="1" w:styleId="FontStyle21">
    <w:name w:val="Font Style21"/>
    <w:rsid w:val="00B01F5D"/>
    <w:rPr>
      <w:rFonts w:ascii="Calibri" w:hAnsi="Calibri" w:cs="Calibri" w:hint="default"/>
      <w:b/>
      <w:bCs/>
      <w:i/>
      <w:iCs/>
      <w:spacing w:val="20"/>
      <w:sz w:val="36"/>
      <w:szCs w:val="36"/>
    </w:rPr>
  </w:style>
  <w:style w:type="character" w:customStyle="1" w:styleId="c31">
    <w:name w:val="c31"/>
    <w:basedOn w:val="a0"/>
    <w:rsid w:val="00B01F5D"/>
  </w:style>
  <w:style w:type="character" w:customStyle="1" w:styleId="c202">
    <w:name w:val="c202"/>
    <w:basedOn w:val="a0"/>
    <w:rsid w:val="00B01F5D"/>
  </w:style>
  <w:style w:type="character" w:customStyle="1" w:styleId="FontStyle25">
    <w:name w:val="Font Style25"/>
    <w:rsid w:val="00B01F5D"/>
    <w:rPr>
      <w:rFonts w:ascii="Times New Roman" w:hAnsi="Times New Roman" w:cs="Times New Roman" w:hint="default"/>
      <w:sz w:val="22"/>
      <w:szCs w:val="22"/>
    </w:rPr>
  </w:style>
  <w:style w:type="character" w:customStyle="1" w:styleId="c12">
    <w:name w:val="c12"/>
    <w:basedOn w:val="a0"/>
    <w:rsid w:val="00B01F5D"/>
  </w:style>
  <w:style w:type="character" w:customStyle="1" w:styleId="16">
    <w:name w:val="Схема документа Знак1"/>
    <w:basedOn w:val="a0"/>
    <w:uiPriority w:val="99"/>
    <w:semiHidden/>
    <w:rsid w:val="00B01F5D"/>
    <w:rPr>
      <w:rFonts w:ascii="Tahoma" w:hAnsi="Tahoma" w:cs="Tahoma" w:hint="default"/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B01F5D"/>
    <w:rPr>
      <w:sz w:val="22"/>
      <w:szCs w:val="22"/>
    </w:rPr>
  </w:style>
  <w:style w:type="character" w:customStyle="1" w:styleId="17">
    <w:name w:val="Название Знак1"/>
    <w:basedOn w:val="a0"/>
    <w:uiPriority w:val="10"/>
    <w:rsid w:val="00B01F5D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Нижний колонтитул Знак1"/>
    <w:basedOn w:val="a0"/>
    <w:uiPriority w:val="99"/>
    <w:semiHidden/>
    <w:rsid w:val="00B01F5D"/>
    <w:rPr>
      <w:sz w:val="22"/>
      <w:szCs w:val="22"/>
    </w:rPr>
  </w:style>
  <w:style w:type="character" w:customStyle="1" w:styleId="212">
    <w:name w:val="Основной текст 2 Знак1"/>
    <w:basedOn w:val="a0"/>
    <w:uiPriority w:val="99"/>
    <w:semiHidden/>
    <w:rsid w:val="00B01F5D"/>
    <w:rPr>
      <w:sz w:val="22"/>
      <w:szCs w:val="22"/>
    </w:rPr>
  </w:style>
  <w:style w:type="character" w:customStyle="1" w:styleId="19">
    <w:name w:val="Текст выноски Знак1"/>
    <w:basedOn w:val="a0"/>
    <w:uiPriority w:val="99"/>
    <w:semiHidden/>
    <w:rsid w:val="00B01F5D"/>
    <w:rPr>
      <w:rFonts w:ascii="Tahoma" w:hAnsi="Tahoma" w:cs="Tahoma" w:hint="default"/>
      <w:sz w:val="16"/>
      <w:szCs w:val="16"/>
    </w:rPr>
  </w:style>
  <w:style w:type="character" w:customStyle="1" w:styleId="27">
    <w:name w:val="Подзаголовок Знак2"/>
    <w:basedOn w:val="a0"/>
    <w:uiPriority w:val="11"/>
    <w:rsid w:val="00B01F5D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1a">
    <w:name w:val="Основной текст Знак1"/>
    <w:basedOn w:val="a0"/>
    <w:uiPriority w:val="99"/>
    <w:semiHidden/>
    <w:rsid w:val="00B01F5D"/>
    <w:rPr>
      <w:sz w:val="22"/>
      <w:szCs w:val="22"/>
    </w:rPr>
  </w:style>
  <w:style w:type="character" w:customStyle="1" w:styleId="1b">
    <w:name w:val="Основной текст с отступом Знак1"/>
    <w:basedOn w:val="a0"/>
    <w:uiPriority w:val="99"/>
    <w:semiHidden/>
    <w:rsid w:val="00B01F5D"/>
    <w:rPr>
      <w:sz w:val="22"/>
      <w:szCs w:val="22"/>
    </w:rPr>
  </w:style>
  <w:style w:type="character" w:customStyle="1" w:styleId="1c">
    <w:name w:val="Верхний колонтитул Знак1"/>
    <w:basedOn w:val="a0"/>
    <w:uiPriority w:val="99"/>
    <w:semiHidden/>
    <w:rsid w:val="00B01F5D"/>
    <w:rPr>
      <w:sz w:val="22"/>
      <w:szCs w:val="22"/>
    </w:rPr>
  </w:style>
  <w:style w:type="character" w:customStyle="1" w:styleId="apple-style-span">
    <w:name w:val="apple-style-span"/>
    <w:rsid w:val="00B01F5D"/>
    <w:rPr>
      <w:rFonts w:ascii="Times New Roman" w:hAnsi="Times New Roman" w:cs="Times New Roman" w:hint="default"/>
    </w:rPr>
  </w:style>
  <w:style w:type="table" w:customStyle="1" w:styleId="1d">
    <w:name w:val="Сетка таблицы1"/>
    <w:basedOn w:val="a1"/>
    <w:uiPriority w:val="59"/>
    <w:rsid w:val="00B01F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B0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0"/>
    <w:rsid w:val="00B01F5D"/>
    <w:pPr>
      <w:suppressLineNumbers/>
    </w:pPr>
  </w:style>
  <w:style w:type="paragraph" w:customStyle="1" w:styleId="Textbody">
    <w:name w:val="Text body"/>
    <w:basedOn w:val="Standard0"/>
    <w:rsid w:val="00B01F5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chart" Target="charts/chart7.xml"/><Relationship Id="rId39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chart" Target="charts/chart5.xml"/><Relationship Id="rId34" Type="http://schemas.openxmlformats.org/officeDocument/2006/relationships/image" Target="media/image13.jpeg"/><Relationship Id="rId42" Type="http://schemas.openxmlformats.org/officeDocument/2006/relationships/image" Target="media/image19.jpeg"/><Relationship Id="rId7" Type="http://schemas.microsoft.com/office/2007/relationships/hdphoto" Target="media/hdphoto1.wdp"/><Relationship Id="rId12" Type="http://schemas.openxmlformats.org/officeDocument/2006/relationships/diagramData" Target="diagrams/data1.xml"/><Relationship Id="rId17" Type="http://schemas.openxmlformats.org/officeDocument/2006/relationships/chart" Target="charts/chart1.xml"/><Relationship Id="rId25" Type="http://schemas.openxmlformats.org/officeDocument/2006/relationships/image" Target="media/image7.jpeg"/><Relationship Id="rId33" Type="http://schemas.openxmlformats.org/officeDocument/2006/relationships/image" Target="media/image12.jpeg"/><Relationship Id="rId38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0" Type="http://schemas.openxmlformats.org/officeDocument/2006/relationships/chart" Target="charts/chart4.xml"/><Relationship Id="rId29" Type="http://schemas.openxmlformats.org/officeDocument/2006/relationships/image" Target="media/image9.jpeg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image" Target="media/image11.jpeg"/><Relationship Id="rId37" Type="http://schemas.openxmlformats.org/officeDocument/2006/relationships/image" Target="media/image15.jpeg"/><Relationship Id="rId40" Type="http://schemas.openxmlformats.org/officeDocument/2006/relationships/chart" Target="charts/chart10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5.jpeg"/><Relationship Id="rId28" Type="http://schemas.openxmlformats.org/officeDocument/2006/relationships/image" Target="media/image8.jpeg"/><Relationship Id="rId36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chart" Target="charts/chart3.xml"/><Relationship Id="rId31" Type="http://schemas.openxmlformats.org/officeDocument/2006/relationships/hyperlink" Target="http://lotusch.edumsko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diagramQuickStyle" Target="diagrams/quickStyle1.xml"/><Relationship Id="rId22" Type="http://schemas.openxmlformats.org/officeDocument/2006/relationships/chart" Target="charts/chart6.xml"/><Relationship Id="rId27" Type="http://schemas.openxmlformats.org/officeDocument/2006/relationships/chart" Target="charts/chart8.xml"/><Relationship Id="rId30" Type="http://schemas.openxmlformats.org/officeDocument/2006/relationships/image" Target="media/image10.jpeg"/><Relationship Id="rId35" Type="http://schemas.openxmlformats.org/officeDocument/2006/relationships/chart" Target="charts/chart9.xml"/><Relationship Id="rId43" Type="http://schemas.openxmlformats.org/officeDocument/2006/relationships/image" Target="media/image20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Качество образования в 2014-2015 уч. году</a:t>
            </a:r>
          </a:p>
        </c:rich>
      </c:tx>
      <c:layout>
        <c:manualLayout>
          <c:xMode val="edge"/>
          <c:yMode val="edge"/>
          <c:x val="0.14849682575512854"/>
          <c:y val="3.004807692307701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565942322732264E-2"/>
          <c:y val="0.18994778119102826"/>
          <c:w val="0.89779339205064268"/>
          <c:h val="0.605302620754495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образования 2014-2015 уч.г.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 (62%)</c:v>
                </c:pt>
                <c:pt idx="1">
                  <c:v>3 класс (56%)</c:v>
                </c:pt>
                <c:pt idx="2">
                  <c:v>4 класс (65%)</c:v>
                </c:pt>
                <c:pt idx="3">
                  <c:v>5 класс (54%)</c:v>
                </c:pt>
                <c:pt idx="4">
                  <c:v>6 класс (56%)</c:v>
                </c:pt>
                <c:pt idx="5">
                  <c:v>7 класс (46%)</c:v>
                </c:pt>
                <c:pt idx="6">
                  <c:v>8 класс (63%)</c:v>
                </c:pt>
                <c:pt idx="7">
                  <c:v>9 класс (29%)</c:v>
                </c:pt>
                <c:pt idx="8">
                  <c:v>10 класс (75%)</c:v>
                </c:pt>
                <c:pt idx="9">
                  <c:v>11 класс (71%)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0.62</c:v>
                </c:pt>
                <c:pt idx="1">
                  <c:v>0.56000000000000005</c:v>
                </c:pt>
                <c:pt idx="2">
                  <c:v>0.65</c:v>
                </c:pt>
                <c:pt idx="3">
                  <c:v>0.54</c:v>
                </c:pt>
                <c:pt idx="4">
                  <c:v>0.56000000000000005</c:v>
                </c:pt>
                <c:pt idx="5">
                  <c:v>0.46</c:v>
                </c:pt>
                <c:pt idx="6">
                  <c:v>0.63</c:v>
                </c:pt>
                <c:pt idx="7">
                  <c:v>0.28999999999999998</c:v>
                </c:pt>
                <c:pt idx="8">
                  <c:v>0.75</c:v>
                </c:pt>
                <c:pt idx="9">
                  <c:v>0.71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 (62%)</c:v>
                </c:pt>
                <c:pt idx="1">
                  <c:v>3 класс (56%)</c:v>
                </c:pt>
                <c:pt idx="2">
                  <c:v>4 класс (65%)</c:v>
                </c:pt>
                <c:pt idx="3">
                  <c:v>5 класс (54%)</c:v>
                </c:pt>
                <c:pt idx="4">
                  <c:v>6 класс (56%)</c:v>
                </c:pt>
                <c:pt idx="5">
                  <c:v>7 класс (46%)</c:v>
                </c:pt>
                <c:pt idx="6">
                  <c:v>8 класс (63%)</c:v>
                </c:pt>
                <c:pt idx="7">
                  <c:v>9 класс (29%)</c:v>
                </c:pt>
                <c:pt idx="8">
                  <c:v>10 класс (75%)</c:v>
                </c:pt>
                <c:pt idx="9">
                  <c:v>11 класс (71%)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 (62%)</c:v>
                </c:pt>
                <c:pt idx="1">
                  <c:v>3 класс (56%)</c:v>
                </c:pt>
                <c:pt idx="2">
                  <c:v>4 класс (65%)</c:v>
                </c:pt>
                <c:pt idx="3">
                  <c:v>5 класс (54%)</c:v>
                </c:pt>
                <c:pt idx="4">
                  <c:v>6 класс (56%)</c:v>
                </c:pt>
                <c:pt idx="5">
                  <c:v>7 класс (46%)</c:v>
                </c:pt>
                <c:pt idx="6">
                  <c:v>8 класс (63%)</c:v>
                </c:pt>
                <c:pt idx="7">
                  <c:v>9 класс (29%)</c:v>
                </c:pt>
                <c:pt idx="8">
                  <c:v>10 класс (75%)</c:v>
                </c:pt>
                <c:pt idx="9">
                  <c:v>11 класс (71%)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 (62%)</c:v>
                </c:pt>
                <c:pt idx="1">
                  <c:v>3 класс (56%)</c:v>
                </c:pt>
                <c:pt idx="2">
                  <c:v>4 класс (65%)</c:v>
                </c:pt>
                <c:pt idx="3">
                  <c:v>5 класс (54%)</c:v>
                </c:pt>
                <c:pt idx="4">
                  <c:v>6 класс (56%)</c:v>
                </c:pt>
                <c:pt idx="5">
                  <c:v>7 класс (46%)</c:v>
                </c:pt>
                <c:pt idx="6">
                  <c:v>8 класс (63%)</c:v>
                </c:pt>
                <c:pt idx="7">
                  <c:v>9 класс (29%)</c:v>
                </c:pt>
                <c:pt idx="8">
                  <c:v>10 класс (75%)</c:v>
                </c:pt>
                <c:pt idx="9">
                  <c:v>11 класс (71%)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2711680"/>
        <c:axId val="422713216"/>
      </c:lineChart>
      <c:catAx>
        <c:axId val="422711680"/>
        <c:scaling>
          <c:orientation val="minMax"/>
        </c:scaling>
        <c:delete val="0"/>
        <c:axPos val="b"/>
        <c:majorTickMark val="out"/>
        <c:minorTickMark val="none"/>
        <c:tickLblPos val="nextTo"/>
        <c:crossAx val="422713216"/>
        <c:crosses val="autoZero"/>
        <c:auto val="1"/>
        <c:lblAlgn val="ctr"/>
        <c:lblOffset val="100"/>
        <c:noMultiLvlLbl val="0"/>
      </c:catAx>
      <c:valAx>
        <c:axId val="4227132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271168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Направления</a:t>
            </a:r>
          </a:p>
        </c:rich>
      </c:tx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Антитеррористическая безопасность</c:v>
                </c:pt>
                <c:pt idx="1">
                  <c:v>Противопожарная  безопасность</c:v>
                </c:pt>
                <c:pt idx="2">
                  <c:v>Электробезопасность</c:v>
                </c:pt>
                <c:pt idx="3">
                  <c:v>Охрана труда</c:v>
                </c:pt>
                <c:pt idx="4">
                  <c:v>Предупреждение ДДТТ</c:v>
                </c:pt>
                <c:pt idx="5">
                  <c:v>Гражданская оборона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51.4</c:v>
                </c:pt>
                <c:pt idx="1">
                  <c:v>51.4</c:v>
                </c:pt>
                <c:pt idx="2">
                  <c:v>51.4</c:v>
                </c:pt>
                <c:pt idx="3">
                  <c:v>51.4</c:v>
                </c:pt>
                <c:pt idx="4">
                  <c:v>51.4</c:v>
                </c:pt>
                <c:pt idx="5">
                  <c:v>51.4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0178350102070577"/>
          <c:y val="0.1626587301587302"/>
          <c:w val="0.29789875921867243"/>
          <c:h val="0.7175505892400935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образования по ступеням обучения</c:v>
                </c:pt>
              </c:strCache>
            </c:strRef>
          </c:tx>
          <c:explosion val="8"/>
          <c:cat>
            <c:strRef>
              <c:f>Лист1!$A$2:$A$4</c:f>
              <c:strCache>
                <c:ptCount val="3"/>
                <c:pt idx="0">
                  <c:v>1 ступень (1 - 4 классы) - 67%</c:v>
                </c:pt>
                <c:pt idx="1">
                  <c:v>2 ступень (5 - 9 классы) - 49%</c:v>
                </c:pt>
                <c:pt idx="2">
                  <c:v>3 ступень (10 - 11 классы) - 73%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0.67</c:v>
                </c:pt>
                <c:pt idx="1">
                  <c:v>0.49</c:v>
                </c:pt>
                <c:pt idx="2">
                  <c:v>0.73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Статистические данные качества образования по школе за несколько лет обучения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2008-2009уч.г.</c:v>
                </c:pt>
                <c:pt idx="1">
                  <c:v>2009-2010уч.г.</c:v>
                </c:pt>
                <c:pt idx="2">
                  <c:v>2010-2011уч.г.</c:v>
                </c:pt>
                <c:pt idx="3">
                  <c:v>2011-2012уч.г.</c:v>
                </c:pt>
                <c:pt idx="4">
                  <c:v>2012-2013уч.г.</c:v>
                </c:pt>
                <c:pt idx="5">
                  <c:v>2013-2014уч.г.</c:v>
                </c:pt>
                <c:pt idx="6">
                  <c:v>2014-2015уч.г.</c:v>
                </c:pt>
              </c:strCache>
            </c:strRef>
          </c:cat>
          <c:val>
            <c:numRef>
              <c:f>Лист1!$B$2:$B$8</c:f>
              <c:numCache>
                <c:formatCode>0.00%</c:formatCode>
                <c:ptCount val="7"/>
                <c:pt idx="0" formatCode="0%">
                  <c:v>0.55000000000000004</c:v>
                </c:pt>
                <c:pt idx="1">
                  <c:v>0.57600000000000062</c:v>
                </c:pt>
                <c:pt idx="2">
                  <c:v>0.54300000000000004</c:v>
                </c:pt>
                <c:pt idx="3">
                  <c:v>0.56399999999999995</c:v>
                </c:pt>
                <c:pt idx="4">
                  <c:v>0.56799999999999995</c:v>
                </c:pt>
                <c:pt idx="5">
                  <c:v>0.57199999999999995</c:v>
                </c:pt>
                <c:pt idx="6">
                  <c:v>0.56799999999999995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4112128"/>
        <c:axId val="424113664"/>
      </c:lineChart>
      <c:catAx>
        <c:axId val="424112128"/>
        <c:scaling>
          <c:orientation val="minMax"/>
        </c:scaling>
        <c:delete val="0"/>
        <c:axPos val="b"/>
        <c:majorTickMark val="out"/>
        <c:minorTickMark val="none"/>
        <c:tickLblPos val="nextTo"/>
        <c:crossAx val="424113664"/>
        <c:crosses val="autoZero"/>
        <c:auto val="1"/>
        <c:lblAlgn val="ctr"/>
        <c:lblOffset val="100"/>
        <c:noMultiLvlLbl val="0"/>
      </c:catAx>
      <c:valAx>
        <c:axId val="424113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41121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Из них на "5"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2013-2014 уч.г.</c:v>
                </c:pt>
                <c:pt idx="1">
                  <c:v>2014 - 2015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учатся на "4" и "5"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2013-2014 уч.г.</c:v>
                </c:pt>
                <c:pt idx="1">
                  <c:v>2014 - 2015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58</c:v>
                </c:pt>
                <c:pt idx="1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142720"/>
        <c:axId val="424144256"/>
      </c:barChart>
      <c:catAx>
        <c:axId val="424142720"/>
        <c:scaling>
          <c:orientation val="minMax"/>
        </c:scaling>
        <c:delete val="0"/>
        <c:axPos val="b"/>
        <c:majorTickMark val="out"/>
        <c:minorTickMark val="none"/>
        <c:tickLblPos val="nextTo"/>
        <c:crossAx val="424144256"/>
        <c:crosses val="autoZero"/>
        <c:auto val="1"/>
        <c:lblAlgn val="ctr"/>
        <c:lblOffset val="100"/>
        <c:noMultiLvlLbl val="0"/>
      </c:catAx>
      <c:valAx>
        <c:axId val="42414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4142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853826759248879"/>
          <c:y val="0.43233953823737831"/>
          <c:w val="0.21914493329716558"/>
          <c:h val="0.1432423430436223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 formatCode="0.00%">
                  <c:v>0.88800000000000001</c:v>
                </c:pt>
                <c:pt idx="1">
                  <c:v>0.61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>
                  <c:v>0.28999999999999998</c:v>
                </c:pt>
                <c:pt idx="1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7980416"/>
        <c:axId val="417981952"/>
      </c:lineChart>
      <c:catAx>
        <c:axId val="417980416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417981952"/>
        <c:crosses val="autoZero"/>
        <c:auto val="1"/>
        <c:lblAlgn val="ctr"/>
        <c:lblOffset val="100"/>
        <c:noMultiLvlLbl val="0"/>
      </c:catAx>
      <c:valAx>
        <c:axId val="4179819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17980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биология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</c:v>
                </c:pt>
                <c:pt idx="1">
                  <c:v>48</c:v>
                </c:pt>
                <c:pt idx="2">
                  <c:v>43</c:v>
                </c:pt>
                <c:pt idx="3">
                  <c:v>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биология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76</c:v>
                </c:pt>
                <c:pt idx="1">
                  <c:v>50</c:v>
                </c:pt>
                <c:pt idx="2">
                  <c:v>72</c:v>
                </c:pt>
                <c:pt idx="3">
                  <c:v>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8224000"/>
        <c:axId val="418225536"/>
      </c:lineChart>
      <c:catAx>
        <c:axId val="418224000"/>
        <c:scaling>
          <c:orientation val="minMax"/>
        </c:scaling>
        <c:delete val="0"/>
        <c:axPos val="b"/>
        <c:majorTickMark val="out"/>
        <c:minorTickMark val="none"/>
        <c:tickLblPos val="nextTo"/>
        <c:crossAx val="418225536"/>
        <c:crosses val="autoZero"/>
        <c:auto val="1"/>
        <c:lblAlgn val="ctr"/>
        <c:lblOffset val="100"/>
        <c:noMultiLvlLbl val="0"/>
      </c:catAx>
      <c:valAx>
        <c:axId val="41822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8224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0513736416901482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8929440389294405E-2"/>
          <c:y val="0.24990544304232712"/>
          <c:w val="0.5995997854282813"/>
          <c:h val="0.669937449407609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explosion val="65"/>
          <c:dPt>
            <c:idx val="0"/>
            <c:bubble3D val="0"/>
            <c:explosion val="39"/>
          </c:dPt>
          <c:dPt>
            <c:idx val="1"/>
            <c:bubble3D val="0"/>
            <c:explosion val="38"/>
          </c:dPt>
          <c:dPt>
            <c:idx val="2"/>
            <c:bubble3D val="0"/>
            <c:explosion val="43"/>
          </c:dPt>
          <c:cat>
            <c:strRef>
              <c:f>Лист1!$A$2:$A$4</c:f>
              <c:strCache>
                <c:ptCount val="3"/>
                <c:pt idx="0">
                  <c:v>Высшее - 75%</c:v>
                </c:pt>
                <c:pt idx="1">
                  <c:v>среднее специальное - 22%</c:v>
                </c:pt>
                <c:pt idx="2">
                  <c:v>Неоконченное высшее - 3 %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0.75</c:v>
                </c:pt>
                <c:pt idx="1">
                  <c:v>0.22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Квалификация</a:t>
            </a:r>
          </a:p>
        </c:rich>
      </c:tx>
      <c:layout>
        <c:manualLayout>
          <c:xMode val="edge"/>
          <c:yMode val="edge"/>
          <c:x val="0.27103581227056089"/>
          <c:y val="9.0909090909091064E-2"/>
        </c:manualLayout>
      </c:layout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Квалификационная категория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Высшая категория </c:v>
                </c:pt>
                <c:pt idx="1">
                  <c:v>Первая категория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0.23</c:v>
                </c:pt>
                <c:pt idx="1">
                  <c:v>0.58000000000000007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Направления воспитательной работы</a:t>
            </a:r>
          </a:p>
        </c:rich>
      </c:tx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гражданско – патриотическое</c:v>
                </c:pt>
                <c:pt idx="1">
                  <c:v>спортивно – оздоровительное</c:v>
                </c:pt>
                <c:pt idx="2">
                  <c:v>духовно – нравственное</c:v>
                </c:pt>
                <c:pt idx="3">
                  <c:v>художественно – эстетическое</c:v>
                </c:pt>
                <c:pt idx="4">
                  <c:v>экологическое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72</c:v>
                </c:pt>
                <c:pt idx="1">
                  <c:v>72</c:v>
                </c:pt>
                <c:pt idx="2">
                  <c:v>72</c:v>
                </c:pt>
                <c:pt idx="3">
                  <c:v>72</c:v>
                </c:pt>
                <c:pt idx="4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53934281276216567"/>
          <c:y val="0.14793744531933659"/>
          <c:w val="0.33750168960626403"/>
          <c:h val="0.38133516207985746"/>
        </c:manualLayout>
      </c:layout>
      <c:overlay val="0"/>
      <c:spPr>
        <a:ln>
          <a:solidFill>
            <a:srgbClr val="4F81BD">
              <a:alpha val="0"/>
            </a:srgbClr>
          </a:solidFill>
        </a:ln>
      </c:sp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5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0DC635-704D-42E4-AECF-B2463A6F511C}" type="doc">
      <dgm:prSet loTypeId="urn:microsoft.com/office/officeart/2005/8/layout/arrow1" loCatId="relationship" qsTypeId="urn:microsoft.com/office/officeart/2005/8/quickstyle/3d2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1234530E-0E69-44EF-B08F-F78345E94DE3}">
      <dgm:prSet phldrT="[Текст]" custT="1"/>
      <dgm:spPr>
        <a:xfrm>
          <a:off x="2425302" y="473315"/>
          <a:ext cx="1659335" cy="1241730"/>
        </a:xfr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1400" u="sng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Духовно- нравственное воспитание</a:t>
          </a:r>
          <a:endParaRPr lang="ru-RU" sz="14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3C0AE84-DC2F-402B-AB34-45B696D33CE6}" type="parTrans" cxnId="{A7B68734-5B6E-42C2-A19B-6B4FBA9F998F}">
      <dgm:prSet/>
      <dgm:spPr/>
      <dgm:t>
        <a:bodyPr/>
        <a:lstStyle/>
        <a:p>
          <a:endParaRPr lang="ru-RU"/>
        </a:p>
      </dgm:t>
    </dgm:pt>
    <dgm:pt modelId="{B9AB89CF-60CF-4FF7-B08D-00D5C6EEE1D7}" type="sibTrans" cxnId="{A7B68734-5B6E-42C2-A19B-6B4FBA9F998F}">
      <dgm:prSet/>
      <dgm:spPr/>
      <dgm:t>
        <a:bodyPr/>
        <a:lstStyle/>
        <a:p>
          <a:endParaRPr lang="ru-RU"/>
        </a:p>
      </dgm:t>
    </dgm:pt>
    <dgm:pt modelId="{4F154FFC-AC19-4153-8233-584ECB424FE1}">
      <dgm:prSet phldrT="[Текст]" custT="1"/>
      <dgm:spPr>
        <a:xfrm rot="4320000">
          <a:off x="3767124" y="1128809"/>
          <a:ext cx="1464380" cy="1464380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1200" u="sng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Художественно - эстетическая деятельность</a:t>
          </a:r>
          <a:endParaRPr lang="ru-RU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BACC7DC2-C36F-4E05-97AB-9675CE44408E}" type="parTrans" cxnId="{977AAE68-2698-45BE-9814-D38BF634587A}">
      <dgm:prSet/>
      <dgm:spPr/>
      <dgm:t>
        <a:bodyPr/>
        <a:lstStyle/>
        <a:p>
          <a:endParaRPr lang="ru-RU"/>
        </a:p>
      </dgm:t>
    </dgm:pt>
    <dgm:pt modelId="{A68065EF-AB7D-4592-9432-B2992D74EA1A}" type="sibTrans" cxnId="{977AAE68-2698-45BE-9814-D38BF634587A}">
      <dgm:prSet/>
      <dgm:spPr/>
      <dgm:t>
        <a:bodyPr/>
        <a:lstStyle/>
        <a:p>
          <a:endParaRPr lang="ru-RU"/>
        </a:p>
      </dgm:t>
    </dgm:pt>
    <dgm:pt modelId="{7D8D0729-1B10-4899-BEA0-D66EFB35A62A}">
      <dgm:prSet phldrT="[Текст]" custT="1"/>
      <dgm:spPr>
        <a:xfrm rot="8640000">
          <a:off x="3095309" y="2605941"/>
          <a:ext cx="1719470" cy="1225353"/>
        </a:xfrm>
        <a:gradFill rotWithShape="0">
          <a:gsLst>
            <a:gs pos="0">
              <a:srgbClr val="8064A2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8064A2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8064A2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1200" u="sng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Социальное направление</a:t>
          </a:r>
          <a:endParaRPr lang="ru-RU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04DD80F-E1F3-439E-A3F7-751786561AA8}" type="parTrans" cxnId="{068B75BA-1FBC-4B9A-96F1-8D01791255DF}">
      <dgm:prSet/>
      <dgm:spPr/>
      <dgm:t>
        <a:bodyPr/>
        <a:lstStyle/>
        <a:p>
          <a:endParaRPr lang="ru-RU"/>
        </a:p>
      </dgm:t>
    </dgm:pt>
    <dgm:pt modelId="{8B3644DD-21A5-40DD-8EE1-6B934F0A393A}" type="sibTrans" cxnId="{068B75BA-1FBC-4B9A-96F1-8D01791255DF}">
      <dgm:prSet/>
      <dgm:spPr/>
      <dgm:t>
        <a:bodyPr/>
        <a:lstStyle/>
        <a:p>
          <a:endParaRPr lang="ru-RU"/>
        </a:p>
      </dgm:t>
    </dgm:pt>
    <dgm:pt modelId="{9196A3A4-A8A2-4546-8365-FD3B9A78D00B}">
      <dgm:prSet phldrT="[Текст]" custT="1"/>
      <dgm:spPr>
        <a:xfrm rot="12960000">
          <a:off x="1781549" y="2612094"/>
          <a:ext cx="1514525" cy="1277307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1200" u="sng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Общеинтеллектуальное направление</a:t>
          </a:r>
          <a:endParaRPr lang="ru-RU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79B0E66-D256-4B2E-A024-C8CCD4BE0C5C}" type="parTrans" cxnId="{BF8129C9-4DCF-4EBF-B717-4B766F0EE8A2}">
      <dgm:prSet/>
      <dgm:spPr/>
      <dgm:t>
        <a:bodyPr/>
        <a:lstStyle/>
        <a:p>
          <a:endParaRPr lang="ru-RU"/>
        </a:p>
      </dgm:t>
    </dgm:pt>
    <dgm:pt modelId="{B7DE7336-2339-4A2F-A0E7-E8C6C56CD603}" type="sibTrans" cxnId="{BF8129C9-4DCF-4EBF-B717-4B766F0EE8A2}">
      <dgm:prSet/>
      <dgm:spPr/>
      <dgm:t>
        <a:bodyPr/>
        <a:lstStyle/>
        <a:p>
          <a:endParaRPr lang="ru-RU"/>
        </a:p>
      </dgm:t>
    </dgm:pt>
    <dgm:pt modelId="{4F8B8EC1-4BA2-4235-844B-FF5F4F46004D}">
      <dgm:prSet phldrT="[Текст]" custT="1"/>
      <dgm:spPr>
        <a:xfrm rot="17280000">
          <a:off x="1321381" y="1178198"/>
          <a:ext cx="1394539" cy="1394539"/>
        </a:xfrm>
        <a:gradFill rotWithShape="0">
          <a:gsLst>
            <a:gs pos="0">
              <a:srgbClr val="F7964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F7964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F7964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1200" u="sng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Спортивно - оздоровительная деятельность</a:t>
          </a:r>
          <a:endParaRPr lang="ru-RU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9578B5A-6A9B-4733-A266-6DA21FBC9909}" type="parTrans" cxnId="{4C5917F9-B6B3-4520-8BE3-47D830AC2EBF}">
      <dgm:prSet/>
      <dgm:spPr/>
      <dgm:t>
        <a:bodyPr/>
        <a:lstStyle/>
        <a:p>
          <a:endParaRPr lang="ru-RU"/>
        </a:p>
      </dgm:t>
    </dgm:pt>
    <dgm:pt modelId="{1030A460-C004-465B-9D88-16A3C70AC002}" type="sibTrans" cxnId="{4C5917F9-B6B3-4520-8BE3-47D830AC2EBF}">
      <dgm:prSet/>
      <dgm:spPr/>
      <dgm:t>
        <a:bodyPr/>
        <a:lstStyle/>
        <a:p>
          <a:endParaRPr lang="ru-RU"/>
        </a:p>
      </dgm:t>
    </dgm:pt>
    <dgm:pt modelId="{34EB01CF-6400-40DC-8C57-75F8FA5CE5A8}" type="pres">
      <dgm:prSet presAssocID="{B40DC635-704D-42E4-AECF-B2463A6F511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59EBCB2-72E3-4AF8-B159-C87D554B2D5A}" type="pres">
      <dgm:prSet presAssocID="{1234530E-0E69-44EF-B08F-F78345E94DE3}" presName="arrow" presStyleLbl="node1" presStyleIdx="0" presStyleCnt="5" custScaleY="74833" custRadScaleRad="80693" custRadScaleInc="3374">
        <dgm:presLayoutVars>
          <dgm:bulletEnabled val="1"/>
        </dgm:presLayoutVars>
      </dgm:prSet>
      <dgm:spPr>
        <a:prstGeom prst="upArrow">
          <a:avLst>
            <a:gd name="adj1" fmla="val 50000"/>
            <a:gd name="adj2" fmla="val 35000"/>
          </a:avLst>
        </a:prstGeom>
      </dgm:spPr>
      <dgm:t>
        <a:bodyPr/>
        <a:lstStyle/>
        <a:p>
          <a:endParaRPr lang="ru-RU"/>
        </a:p>
      </dgm:t>
    </dgm:pt>
    <dgm:pt modelId="{D58B81AE-B4C2-47C8-9885-71D32AE4058A}" type="pres">
      <dgm:prSet presAssocID="{4F154FFC-AC19-4153-8233-584ECB424FE1}" presName="arrow" presStyleLbl="node1" presStyleIdx="1" presStyleCnt="5" custScaleX="88251" custScaleY="88251" custRadScaleRad="95363" custRadScaleInc="2828">
        <dgm:presLayoutVars>
          <dgm:bulletEnabled val="1"/>
        </dgm:presLayoutVars>
      </dgm:prSet>
      <dgm:spPr>
        <a:prstGeom prst="upArrow">
          <a:avLst>
            <a:gd name="adj1" fmla="val 50000"/>
            <a:gd name="adj2" fmla="val 35000"/>
          </a:avLst>
        </a:prstGeom>
      </dgm:spPr>
      <dgm:t>
        <a:bodyPr/>
        <a:lstStyle/>
        <a:p>
          <a:endParaRPr lang="ru-RU"/>
        </a:p>
      </dgm:t>
    </dgm:pt>
    <dgm:pt modelId="{B797DA79-71AB-4739-A617-6537D1F63382}" type="pres">
      <dgm:prSet presAssocID="{7D8D0729-1B10-4899-BEA0-D66EFB35A62A}" presName="arrow" presStyleLbl="node1" presStyleIdx="2" presStyleCnt="5" custScaleX="103624" custScaleY="73846" custRadScaleRad="87906" custRadScaleInc="-1588">
        <dgm:presLayoutVars>
          <dgm:bulletEnabled val="1"/>
        </dgm:presLayoutVars>
      </dgm:prSet>
      <dgm:spPr>
        <a:prstGeom prst="upArrow">
          <a:avLst>
            <a:gd name="adj1" fmla="val 50000"/>
            <a:gd name="adj2" fmla="val 35000"/>
          </a:avLst>
        </a:prstGeom>
      </dgm:spPr>
      <dgm:t>
        <a:bodyPr/>
        <a:lstStyle/>
        <a:p>
          <a:endParaRPr lang="ru-RU"/>
        </a:p>
      </dgm:t>
    </dgm:pt>
    <dgm:pt modelId="{B6689EB0-CA8B-4940-9344-6CF7CDAFC71B}" type="pres">
      <dgm:prSet presAssocID="{9196A3A4-A8A2-4546-8365-FD3B9A78D00B}" presName="arrow" presStyleLbl="node1" presStyleIdx="3" presStyleCnt="5" custScaleX="91273" custScaleY="76977" custRadScaleRad="86484" custRadScaleInc="-3863">
        <dgm:presLayoutVars>
          <dgm:bulletEnabled val="1"/>
        </dgm:presLayoutVars>
      </dgm:prSet>
      <dgm:spPr>
        <a:prstGeom prst="upArrow">
          <a:avLst>
            <a:gd name="adj1" fmla="val 50000"/>
            <a:gd name="adj2" fmla="val 35000"/>
          </a:avLst>
        </a:prstGeom>
      </dgm:spPr>
      <dgm:t>
        <a:bodyPr/>
        <a:lstStyle/>
        <a:p>
          <a:endParaRPr lang="ru-RU"/>
        </a:p>
      </dgm:t>
    </dgm:pt>
    <dgm:pt modelId="{CA01C4E3-BD17-4C97-8422-8C12A316C6B8}" type="pres">
      <dgm:prSet presAssocID="{4F8B8EC1-4BA2-4235-844B-FF5F4F46004D}" presName="arrow" presStyleLbl="node1" presStyleIdx="4" presStyleCnt="5" custScaleX="84042" custScaleY="84042" custRadScaleRad="87963" custRadScaleInc="-1877">
        <dgm:presLayoutVars>
          <dgm:bulletEnabled val="1"/>
        </dgm:presLayoutVars>
      </dgm:prSet>
      <dgm:spPr>
        <a:prstGeom prst="upArrow">
          <a:avLst>
            <a:gd name="adj1" fmla="val 50000"/>
            <a:gd name="adj2" fmla="val 35000"/>
          </a:avLst>
        </a:prstGeom>
      </dgm:spPr>
      <dgm:t>
        <a:bodyPr/>
        <a:lstStyle/>
        <a:p>
          <a:endParaRPr lang="ru-RU"/>
        </a:p>
      </dgm:t>
    </dgm:pt>
  </dgm:ptLst>
  <dgm:cxnLst>
    <dgm:cxn modelId="{3B670B63-AF47-4410-9129-4373738F06AD}" type="presOf" srcId="{B40DC635-704D-42E4-AECF-B2463A6F511C}" destId="{34EB01CF-6400-40DC-8C57-75F8FA5CE5A8}" srcOrd="0" destOrd="0" presId="urn:microsoft.com/office/officeart/2005/8/layout/arrow1"/>
    <dgm:cxn modelId="{068B75BA-1FBC-4B9A-96F1-8D01791255DF}" srcId="{B40DC635-704D-42E4-AECF-B2463A6F511C}" destId="{7D8D0729-1B10-4899-BEA0-D66EFB35A62A}" srcOrd="2" destOrd="0" parTransId="{304DD80F-E1F3-439E-A3F7-751786561AA8}" sibTransId="{8B3644DD-21A5-40DD-8EE1-6B934F0A393A}"/>
    <dgm:cxn modelId="{D5D3A862-869D-419A-8E96-F36DE5C84B80}" type="presOf" srcId="{7D8D0729-1B10-4899-BEA0-D66EFB35A62A}" destId="{B797DA79-71AB-4739-A617-6537D1F63382}" srcOrd="0" destOrd="0" presId="urn:microsoft.com/office/officeart/2005/8/layout/arrow1"/>
    <dgm:cxn modelId="{02774F5B-C187-409F-B742-43A2DEDD8107}" type="presOf" srcId="{4F154FFC-AC19-4153-8233-584ECB424FE1}" destId="{D58B81AE-B4C2-47C8-9885-71D32AE4058A}" srcOrd="0" destOrd="0" presId="urn:microsoft.com/office/officeart/2005/8/layout/arrow1"/>
    <dgm:cxn modelId="{A7B68734-5B6E-42C2-A19B-6B4FBA9F998F}" srcId="{B40DC635-704D-42E4-AECF-B2463A6F511C}" destId="{1234530E-0E69-44EF-B08F-F78345E94DE3}" srcOrd="0" destOrd="0" parTransId="{33C0AE84-DC2F-402B-AB34-45B696D33CE6}" sibTransId="{B9AB89CF-60CF-4FF7-B08D-00D5C6EEE1D7}"/>
    <dgm:cxn modelId="{308B27B9-798A-4CF9-9A9D-149D6BEADADF}" type="presOf" srcId="{9196A3A4-A8A2-4546-8365-FD3B9A78D00B}" destId="{B6689EB0-CA8B-4940-9344-6CF7CDAFC71B}" srcOrd="0" destOrd="0" presId="urn:microsoft.com/office/officeart/2005/8/layout/arrow1"/>
    <dgm:cxn modelId="{B4CA6B54-2AF0-43EF-AED3-83FF8409A41B}" type="presOf" srcId="{4F8B8EC1-4BA2-4235-844B-FF5F4F46004D}" destId="{CA01C4E3-BD17-4C97-8422-8C12A316C6B8}" srcOrd="0" destOrd="0" presId="urn:microsoft.com/office/officeart/2005/8/layout/arrow1"/>
    <dgm:cxn modelId="{4C5917F9-B6B3-4520-8BE3-47D830AC2EBF}" srcId="{B40DC635-704D-42E4-AECF-B2463A6F511C}" destId="{4F8B8EC1-4BA2-4235-844B-FF5F4F46004D}" srcOrd="4" destOrd="0" parTransId="{79578B5A-6A9B-4733-A266-6DA21FBC9909}" sibTransId="{1030A460-C004-465B-9D88-16A3C70AC002}"/>
    <dgm:cxn modelId="{50E6BA45-58B4-43D0-AF82-AB5BA5FE4060}" type="presOf" srcId="{1234530E-0E69-44EF-B08F-F78345E94DE3}" destId="{359EBCB2-72E3-4AF8-B159-C87D554B2D5A}" srcOrd="0" destOrd="0" presId="urn:microsoft.com/office/officeart/2005/8/layout/arrow1"/>
    <dgm:cxn modelId="{BF8129C9-4DCF-4EBF-B717-4B766F0EE8A2}" srcId="{B40DC635-704D-42E4-AECF-B2463A6F511C}" destId="{9196A3A4-A8A2-4546-8365-FD3B9A78D00B}" srcOrd="3" destOrd="0" parTransId="{679B0E66-D256-4B2E-A024-C8CCD4BE0C5C}" sibTransId="{B7DE7336-2339-4A2F-A0E7-E8C6C56CD603}"/>
    <dgm:cxn modelId="{977AAE68-2698-45BE-9814-D38BF634587A}" srcId="{B40DC635-704D-42E4-AECF-B2463A6F511C}" destId="{4F154FFC-AC19-4153-8233-584ECB424FE1}" srcOrd="1" destOrd="0" parTransId="{BACC7DC2-C36F-4E05-97AB-9675CE44408E}" sibTransId="{A68065EF-AB7D-4592-9432-B2992D74EA1A}"/>
    <dgm:cxn modelId="{6F40F92D-8722-469B-B897-676836114185}" type="presParOf" srcId="{34EB01CF-6400-40DC-8C57-75F8FA5CE5A8}" destId="{359EBCB2-72E3-4AF8-B159-C87D554B2D5A}" srcOrd="0" destOrd="0" presId="urn:microsoft.com/office/officeart/2005/8/layout/arrow1"/>
    <dgm:cxn modelId="{CE4769F2-5659-474F-9C3E-19A1730B0ED8}" type="presParOf" srcId="{34EB01CF-6400-40DC-8C57-75F8FA5CE5A8}" destId="{D58B81AE-B4C2-47C8-9885-71D32AE4058A}" srcOrd="1" destOrd="0" presId="urn:microsoft.com/office/officeart/2005/8/layout/arrow1"/>
    <dgm:cxn modelId="{D81B2032-DFAE-43AB-AA87-A26A7347C79F}" type="presParOf" srcId="{34EB01CF-6400-40DC-8C57-75F8FA5CE5A8}" destId="{B797DA79-71AB-4739-A617-6537D1F63382}" srcOrd="2" destOrd="0" presId="urn:microsoft.com/office/officeart/2005/8/layout/arrow1"/>
    <dgm:cxn modelId="{9F688420-F0C6-4471-B8D7-BAE1DC577D47}" type="presParOf" srcId="{34EB01CF-6400-40DC-8C57-75F8FA5CE5A8}" destId="{B6689EB0-CA8B-4940-9344-6CF7CDAFC71B}" srcOrd="3" destOrd="0" presId="urn:microsoft.com/office/officeart/2005/8/layout/arrow1"/>
    <dgm:cxn modelId="{7D66EBEE-2A84-4564-9DE1-7F537BFC9AC3}" type="presParOf" srcId="{34EB01CF-6400-40DC-8C57-75F8FA5CE5A8}" destId="{CA01C4E3-BD17-4C97-8422-8C12A316C6B8}" srcOrd="4" destOrd="0" presId="urn:microsoft.com/office/officeart/2005/8/layout/arrow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9EBCB2-72E3-4AF8-B159-C87D554B2D5A}">
      <dsp:nvSpPr>
        <dsp:cNvPr id="0" name=""/>
        <dsp:cNvSpPr/>
      </dsp:nvSpPr>
      <dsp:spPr>
        <a:xfrm>
          <a:off x="2425302" y="473315"/>
          <a:ext cx="1659335" cy="1241730"/>
        </a:xfrm>
        <a:prstGeom prst="up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u="sng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Духовно- нравственное воспитание</a:t>
          </a: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840136" y="690618"/>
        <a:ext cx="829667" cy="1024427"/>
      </dsp:txXfrm>
    </dsp:sp>
    <dsp:sp modelId="{D58B81AE-B4C2-47C8-9885-71D32AE4058A}">
      <dsp:nvSpPr>
        <dsp:cNvPr id="0" name=""/>
        <dsp:cNvSpPr/>
      </dsp:nvSpPr>
      <dsp:spPr>
        <a:xfrm rot="4320000">
          <a:off x="3767124" y="1128809"/>
          <a:ext cx="1464380" cy="1464380"/>
        </a:xfrm>
        <a:prstGeom prst="up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Художественно - эстетическая деятельность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3773395" y="1534499"/>
        <a:ext cx="1208114" cy="732190"/>
      </dsp:txXfrm>
    </dsp:sp>
    <dsp:sp modelId="{B797DA79-71AB-4739-A617-6537D1F63382}">
      <dsp:nvSpPr>
        <dsp:cNvPr id="0" name=""/>
        <dsp:cNvSpPr/>
      </dsp:nvSpPr>
      <dsp:spPr>
        <a:xfrm rot="8640000">
          <a:off x="3095309" y="2605941"/>
          <a:ext cx="1719470" cy="1225353"/>
        </a:xfrm>
        <a:prstGeom prst="up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8064A2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8064A2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8064A2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Социальное направление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3462155" y="2626418"/>
        <a:ext cx="859735" cy="1010916"/>
      </dsp:txXfrm>
    </dsp:sp>
    <dsp:sp modelId="{B6689EB0-CA8B-4940-9344-6CF7CDAFC71B}">
      <dsp:nvSpPr>
        <dsp:cNvPr id="0" name=""/>
        <dsp:cNvSpPr/>
      </dsp:nvSpPr>
      <dsp:spPr>
        <a:xfrm rot="12960000">
          <a:off x="1781549" y="2612094"/>
          <a:ext cx="1514525" cy="1277307"/>
        </a:xfrm>
        <a:prstGeom prst="up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Общеинтеллектуальное направление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2225874" y="2633439"/>
        <a:ext cx="757263" cy="1053778"/>
      </dsp:txXfrm>
    </dsp:sp>
    <dsp:sp modelId="{CA01C4E3-BD17-4C97-8422-8C12A316C6B8}">
      <dsp:nvSpPr>
        <dsp:cNvPr id="0" name=""/>
        <dsp:cNvSpPr/>
      </dsp:nvSpPr>
      <dsp:spPr>
        <a:xfrm rot="17280000">
          <a:off x="1321381" y="1178198"/>
          <a:ext cx="1394539" cy="1394539"/>
        </a:xfrm>
        <a:prstGeom prst="up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F7964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F7964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F7964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Спортивно - оздоровительная деятельность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5400000">
        <a:off x="1559453" y="1564540"/>
        <a:ext cx="1150495" cy="6972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1">
  <dgm:title val=""/>
  <dgm:desc val=""/>
  <dgm:catLst>
    <dgm:cat type="relationship" pri="7000"/>
    <dgm:cat type="process" pri="3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axis="ch" ptType="node" func="cnt" op="equ" val="2">
        <dgm:choose name="Name2">
          <dgm:if name="Name3" func="var" arg="dir" op="equ" val="norm">
            <dgm:alg type="cycle">
              <dgm:param type="rotPath" val="alongPath"/>
              <dgm:param type="stAng" val="270"/>
            </dgm:alg>
          </dgm:if>
          <dgm:else name="Name4">
            <dgm:alg type="cycle">
              <dgm:param type="rotPath" val="alongPath"/>
              <dgm:param type="stAng" val="90"/>
              <dgm:param type="spanAng" val="-360"/>
            </dgm:alg>
          </dgm:else>
        </dgm:choose>
      </dgm:if>
      <dgm:else name="Name5">
        <dgm:choose name="Name6">
          <dgm:if name="Name7" func="var" arg="dir" op="equ" val="norm">
            <dgm:alg type="cycle">
              <dgm:param type="rotPath" val="alongPath"/>
            </dgm:alg>
          </dgm:if>
          <dgm:else name="Name8">
            <dgm:alg type="cycle">
              <dgm:param type="rotPath" val="alongPath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2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0.1"/>
          <dgm:constr type="diam" refType="w" refFor="ch" refPtType="node" fact="1.1"/>
        </dgm:constrLst>
      </dgm:if>
      <dgm:if name="Name11" axis="ch" ptType="node" func="cnt" op="equ" val="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if name="Name12" axis="ch" ptType="node" func="cnt" op="equ" val="6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"/>
        </dgm:constrLst>
      </dgm:if>
      <dgm:if name="Name13" axis="ch" ptType="node" func="cnt" op="equ" val="8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15"/>
        </dgm:constrLst>
      </dgm:if>
      <dgm:if name="Name14" axis="ch" ptType="node" func="cnt" op="equ" val="10">
        <dgm:constrLst>
          <dgm:constr type="primFontSz" for="ch" ptType="node" op="lte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else name="Name1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35"/>
        </dgm:constrLst>
      </dgm:else>
    </dgm:choose>
    <dgm:ruleLst/>
    <dgm:forEach name="Name16" axis="ch" ptType="node">
      <dgm:layoutNode name="arrow">
        <dgm:varLst>
          <dgm:bulletEnabled val="1"/>
        </dgm:varLst>
        <dgm:alg type="tx"/>
        <dgm:shape xmlns:r="http://schemas.openxmlformats.org/officeDocument/2006/relationships" type="upArrow" r:blip="">
          <dgm:adjLst>
            <dgm:adj idx="2" val="0.35"/>
          </dgm:adjLst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5046</Words>
  <Characters>28767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Сабир Керимов</cp:lastModifiedBy>
  <cp:revision>1</cp:revision>
  <dcterms:created xsi:type="dcterms:W3CDTF">2019-03-18T08:09:00Z</dcterms:created>
  <dcterms:modified xsi:type="dcterms:W3CDTF">2019-03-18T08:09:00Z</dcterms:modified>
</cp:coreProperties>
</file>